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F4B76EE" w14:textId="77777777" w:rsidR="004E3E32" w:rsidRDefault="004E3E32" w:rsidP="004E3E32">
      <w:pPr>
        <w:jc w:val="center"/>
        <w:rPr>
          <w:b/>
          <w:bCs/>
          <w:sz w:val="28"/>
          <w:szCs w:val="28"/>
        </w:rPr>
      </w:pPr>
    </w:p>
    <w:p w14:paraId="5D1E4F6B" w14:textId="77777777" w:rsidR="004E3E32" w:rsidRDefault="004E3E32" w:rsidP="004E3E32">
      <w:pPr>
        <w:jc w:val="center"/>
        <w:rPr>
          <w:b/>
          <w:bCs/>
          <w:sz w:val="28"/>
          <w:szCs w:val="28"/>
        </w:rPr>
      </w:pPr>
      <w:r w:rsidRPr="00DA06DA">
        <w:rPr>
          <w:b/>
          <w:bCs/>
          <w:noProof/>
          <w:sz w:val="28"/>
          <w:szCs w:val="28"/>
          <w:lang w:eastAsia="es-AR"/>
        </w:rPr>
        <w:drawing>
          <wp:inline distT="0" distB="0" distL="0" distR="0" wp14:anchorId="6F8868EA" wp14:editId="61344DB5">
            <wp:extent cx="2706354" cy="2255520"/>
            <wp:effectExtent l="0" t="0" r="0" b="0"/>
            <wp:docPr id="1745271185" name="Imagen 5" descr="A logo with a red stripe&#10;&#10;AI-generated content may be incorrect.">
              <a:extLst xmlns:a="http://schemas.openxmlformats.org/drawingml/2006/main">
                <a:ext uri="{FF2B5EF4-FFF2-40B4-BE49-F238E27FC236}">
                  <a16:creationId xmlns:a16="http://schemas.microsoft.com/office/drawing/2014/main" id="{5B1D0754-9EF7-4F0A-8B66-AB8A073B549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5271185" name="Imagen 5" descr="A logo with a red stripe&#10;&#10;AI-generated content may be incorrect.">
                      <a:extLst>
                        <a:ext uri="{FF2B5EF4-FFF2-40B4-BE49-F238E27FC236}">
                          <a16:creationId xmlns:a16="http://schemas.microsoft.com/office/drawing/2014/main" id="{5B1D0754-9EF7-4F0A-8B66-AB8A073B549B}"/>
                        </a:ext>
                      </a:extLst>
                    </pic:cNvPr>
                    <pic:cNvPicPr>
                      <a:picLocks noChangeAspect="1"/>
                    </pic:cNvPicPr>
                  </pic:nvPicPr>
                  <pic:blipFill rotWithShape="1">
                    <a:blip r:embed="rId8"/>
                    <a:srcRect l="3137" t="-170" r="2381" b="22411"/>
                    <a:stretch/>
                  </pic:blipFill>
                  <pic:spPr>
                    <a:xfrm>
                      <a:off x="0" y="0"/>
                      <a:ext cx="2725190" cy="2271218"/>
                    </a:xfrm>
                    <a:prstGeom prst="rect">
                      <a:avLst/>
                    </a:prstGeom>
                  </pic:spPr>
                </pic:pic>
              </a:graphicData>
            </a:graphic>
          </wp:inline>
        </w:drawing>
      </w:r>
    </w:p>
    <w:p w14:paraId="6ED9963B" w14:textId="77777777" w:rsidR="004E3E32" w:rsidRDefault="004E3E32" w:rsidP="004E3E32">
      <w:pPr>
        <w:jc w:val="center"/>
        <w:rPr>
          <w:b/>
          <w:bCs/>
          <w:sz w:val="28"/>
          <w:szCs w:val="28"/>
        </w:rPr>
      </w:pPr>
    </w:p>
    <w:p w14:paraId="2C6557E3" w14:textId="77777777" w:rsidR="004E3E32" w:rsidRDefault="004E3E32" w:rsidP="004E3E32">
      <w:pPr>
        <w:jc w:val="center"/>
        <w:rPr>
          <w:b/>
          <w:bCs/>
          <w:sz w:val="28"/>
          <w:szCs w:val="28"/>
        </w:rPr>
      </w:pPr>
    </w:p>
    <w:p w14:paraId="46E95C15" w14:textId="77777777" w:rsidR="004E3E32" w:rsidRPr="00DA06DA" w:rsidRDefault="004E3E32" w:rsidP="004E3E32">
      <w:pPr>
        <w:rPr>
          <w:rFonts w:ascii="Garamond" w:eastAsia="Times New Roman" w:hAnsi="Garamond" w:cs="Arial"/>
          <w:b/>
          <w:bCs/>
          <w:sz w:val="48"/>
          <w:szCs w:val="48"/>
          <w:lang w:val="es-ES"/>
        </w:rPr>
      </w:pPr>
    </w:p>
    <w:p w14:paraId="54AF1101" w14:textId="77777777" w:rsidR="00BD5140" w:rsidRPr="00BD5140" w:rsidRDefault="00BD5140" w:rsidP="00BD5140">
      <w:pPr>
        <w:jc w:val="center"/>
        <w:rPr>
          <w:rFonts w:ascii="Garamond" w:eastAsia="Times New Roman" w:hAnsi="Garamond" w:cs="Arial"/>
          <w:b/>
          <w:bCs/>
          <w:sz w:val="48"/>
          <w:szCs w:val="48"/>
          <w:lang w:val="es-ES"/>
        </w:rPr>
      </w:pPr>
      <w:r w:rsidRPr="00BD5140">
        <w:rPr>
          <w:rFonts w:ascii="Garamond" w:eastAsia="Times New Roman" w:hAnsi="Garamond" w:cs="Arial"/>
          <w:b/>
          <w:bCs/>
          <w:sz w:val="48"/>
          <w:szCs w:val="48"/>
          <w:lang w:val="es-ES"/>
        </w:rPr>
        <w:t xml:space="preserve">MODELOS SUGERIDOS DE ESTADOS CONTABLES ESPECIALES </w:t>
      </w:r>
    </w:p>
    <w:p w14:paraId="69A00FC1" w14:textId="5B2C33B8" w:rsidR="004E3E32" w:rsidRPr="00C27758" w:rsidRDefault="00BD5140" w:rsidP="00BD5140">
      <w:pPr>
        <w:jc w:val="center"/>
        <w:rPr>
          <w:rFonts w:ascii="Garamond" w:eastAsia="Times New Roman" w:hAnsi="Garamond" w:cs="Arial"/>
          <w:b/>
          <w:bCs/>
          <w:sz w:val="2"/>
          <w:szCs w:val="2"/>
          <w:lang w:val="es-ES"/>
        </w:rPr>
      </w:pPr>
      <w:r w:rsidRPr="00BD5140">
        <w:rPr>
          <w:rFonts w:ascii="Garamond" w:eastAsia="Times New Roman" w:hAnsi="Garamond" w:cs="Arial"/>
          <w:b/>
          <w:bCs/>
          <w:sz w:val="48"/>
          <w:szCs w:val="48"/>
          <w:lang w:val="es-ES"/>
        </w:rPr>
        <w:t>DE INICIO (O BALANCE DE INICIO)</w:t>
      </w:r>
    </w:p>
    <w:p w14:paraId="3C895B0C" w14:textId="77777777" w:rsidR="004E3E32" w:rsidRDefault="004E3E32" w:rsidP="004E3E32">
      <w:pPr>
        <w:jc w:val="center"/>
        <w:rPr>
          <w:rFonts w:ascii="Garamond" w:eastAsia="Times New Roman" w:hAnsi="Garamond" w:cs="Arial"/>
          <w:b/>
          <w:bCs/>
          <w:sz w:val="48"/>
          <w:szCs w:val="48"/>
          <w:lang w:val="es-ES"/>
        </w:rPr>
      </w:pPr>
    </w:p>
    <w:p w14:paraId="07AFC8AE" w14:textId="77777777" w:rsidR="00EA4D65" w:rsidRDefault="00EA4D65" w:rsidP="00391D03">
      <w:pPr>
        <w:spacing w:before="240"/>
        <w:rPr>
          <w:rFonts w:ascii="Arial" w:hAnsi="Arial" w:cs="Arial"/>
          <w:b/>
          <w:sz w:val="24"/>
          <w:szCs w:val="20"/>
        </w:rPr>
      </w:pPr>
    </w:p>
    <w:p w14:paraId="2F529C85" w14:textId="77777777" w:rsidR="004E3E32" w:rsidRDefault="004E3E32">
      <w:pPr>
        <w:rPr>
          <w:rFonts w:ascii="Arial" w:hAnsi="Arial" w:cs="Arial"/>
          <w:b/>
          <w:sz w:val="24"/>
          <w:szCs w:val="20"/>
        </w:rPr>
      </w:pPr>
      <w:r>
        <w:rPr>
          <w:rFonts w:ascii="Arial" w:hAnsi="Arial" w:cs="Arial"/>
          <w:b/>
          <w:sz w:val="24"/>
          <w:szCs w:val="20"/>
        </w:rPr>
        <w:br w:type="page"/>
      </w:r>
    </w:p>
    <w:p w14:paraId="62B152C8" w14:textId="77777777" w:rsidR="004E3E32" w:rsidRDefault="004E3E32" w:rsidP="00583E8A">
      <w:pPr>
        <w:spacing w:before="240"/>
        <w:jc w:val="center"/>
        <w:rPr>
          <w:rFonts w:ascii="Arial" w:hAnsi="Arial" w:cs="Arial"/>
          <w:b/>
          <w:sz w:val="24"/>
          <w:szCs w:val="20"/>
        </w:rPr>
      </w:pPr>
    </w:p>
    <w:p w14:paraId="762CBF4C" w14:textId="2DB3B847" w:rsidR="004E3E32" w:rsidRDefault="004E3E32" w:rsidP="00583E8A">
      <w:pPr>
        <w:spacing w:before="240"/>
        <w:jc w:val="center"/>
        <w:rPr>
          <w:rFonts w:ascii="Arial" w:hAnsi="Arial" w:cs="Arial"/>
          <w:b/>
          <w:sz w:val="24"/>
          <w:szCs w:val="20"/>
        </w:rPr>
      </w:pPr>
      <w:r w:rsidRPr="0013602C">
        <w:rPr>
          <w:rFonts w:ascii="Arial" w:hAnsi="Arial" w:cs="Arial"/>
          <w:b/>
          <w:sz w:val="24"/>
          <w:szCs w:val="20"/>
        </w:rPr>
        <w:t>MODELOS SUGERIDOS DE ESTADOS CONTABLES</w:t>
      </w:r>
      <w:r>
        <w:rPr>
          <w:rFonts w:ascii="Arial" w:hAnsi="Arial" w:cs="Arial"/>
          <w:b/>
          <w:sz w:val="24"/>
          <w:szCs w:val="20"/>
        </w:rPr>
        <w:t xml:space="preserve"> ESPECIALES </w:t>
      </w:r>
    </w:p>
    <w:p w14:paraId="7017A0C4" w14:textId="00667896" w:rsidR="0013602C" w:rsidRPr="00391D03" w:rsidRDefault="004E3E32" w:rsidP="00583E8A">
      <w:pPr>
        <w:spacing w:before="240"/>
        <w:jc w:val="center"/>
        <w:rPr>
          <w:rFonts w:ascii="Arial" w:hAnsi="Arial" w:cs="Arial"/>
          <w:b/>
          <w:sz w:val="24"/>
          <w:szCs w:val="20"/>
        </w:rPr>
      </w:pPr>
      <w:r>
        <w:rPr>
          <w:rFonts w:ascii="Arial" w:hAnsi="Arial" w:cs="Arial"/>
          <w:b/>
          <w:sz w:val="24"/>
          <w:szCs w:val="20"/>
        </w:rPr>
        <w:t>DE</w:t>
      </w:r>
      <w:r w:rsidRPr="0013602C">
        <w:rPr>
          <w:rFonts w:ascii="Arial" w:hAnsi="Arial" w:cs="Arial"/>
          <w:b/>
          <w:sz w:val="24"/>
          <w:szCs w:val="20"/>
        </w:rPr>
        <w:t xml:space="preserve"> </w:t>
      </w:r>
      <w:r>
        <w:rPr>
          <w:rFonts w:ascii="Arial" w:hAnsi="Arial" w:cs="Arial"/>
          <w:b/>
          <w:sz w:val="24"/>
          <w:szCs w:val="20"/>
        </w:rPr>
        <w:t xml:space="preserve">INICIO (O BALANCE DE INICIO) </w:t>
      </w:r>
    </w:p>
    <w:p w14:paraId="340D9DEF" w14:textId="77777777" w:rsidR="00391D03" w:rsidRDefault="00391D03" w:rsidP="00391D03">
      <w:pPr>
        <w:rPr>
          <w:rFonts w:ascii="Arial" w:hAnsi="Arial" w:cs="Arial"/>
          <w:b/>
          <w:szCs w:val="20"/>
        </w:rPr>
      </w:pPr>
    </w:p>
    <w:p w14:paraId="64F1C412" w14:textId="2B749F3C" w:rsidR="00391D03" w:rsidRPr="00391D03" w:rsidRDefault="00391D03" w:rsidP="00391D03">
      <w:pPr>
        <w:rPr>
          <w:rFonts w:ascii="Arial" w:hAnsi="Arial" w:cs="Arial"/>
          <w:b/>
          <w:szCs w:val="20"/>
        </w:rPr>
      </w:pPr>
      <w:r w:rsidRPr="00391D03">
        <w:rPr>
          <w:rFonts w:ascii="Arial" w:hAnsi="Arial" w:cs="Arial"/>
          <w:b/>
          <w:szCs w:val="20"/>
        </w:rPr>
        <w:t xml:space="preserve">Aclaraciones para una óptima aplicación del modelo </w:t>
      </w:r>
    </w:p>
    <w:p w14:paraId="1EBF0081" w14:textId="5DD00A03" w:rsidR="00391D03" w:rsidRDefault="00B2129D" w:rsidP="00391D03">
      <w:pPr>
        <w:pStyle w:val="ListParagraph"/>
        <w:widowControl w:val="0"/>
        <w:numPr>
          <w:ilvl w:val="0"/>
          <w:numId w:val="46"/>
        </w:numPr>
        <w:pBdr>
          <w:top w:val="nil"/>
          <w:left w:val="nil"/>
          <w:bottom w:val="nil"/>
          <w:right w:val="nil"/>
          <w:between w:val="nil"/>
        </w:pBdr>
        <w:spacing w:after="0" w:line="240" w:lineRule="auto"/>
        <w:jc w:val="both"/>
        <w:rPr>
          <w:rFonts w:ascii="Arial" w:hAnsi="Arial" w:cs="Arial"/>
          <w:szCs w:val="20"/>
        </w:rPr>
      </w:pPr>
      <w:r>
        <w:rPr>
          <w:rFonts w:ascii="Arial" w:hAnsi="Arial" w:cs="Arial"/>
          <w:szCs w:val="20"/>
        </w:rPr>
        <w:t>El</w:t>
      </w:r>
      <w:r w:rsidR="00391D03" w:rsidRPr="00391D03">
        <w:rPr>
          <w:rFonts w:ascii="Arial" w:hAnsi="Arial" w:cs="Arial"/>
          <w:szCs w:val="20"/>
        </w:rPr>
        <w:t xml:space="preserve"> modelo es meramente ilustrativo y sugerido. Su utilización no es obligatoria.</w:t>
      </w:r>
    </w:p>
    <w:p w14:paraId="5066EF16" w14:textId="77777777" w:rsidR="0044206D" w:rsidRPr="00391D03" w:rsidRDefault="0044206D" w:rsidP="0044206D">
      <w:pPr>
        <w:pStyle w:val="ListParagraph"/>
        <w:widowControl w:val="0"/>
        <w:pBdr>
          <w:top w:val="nil"/>
          <w:left w:val="nil"/>
          <w:bottom w:val="nil"/>
          <w:right w:val="nil"/>
          <w:between w:val="nil"/>
        </w:pBdr>
        <w:spacing w:after="0" w:line="240" w:lineRule="auto"/>
        <w:jc w:val="both"/>
        <w:rPr>
          <w:rFonts w:ascii="Arial" w:hAnsi="Arial" w:cs="Arial"/>
          <w:szCs w:val="20"/>
        </w:rPr>
      </w:pPr>
    </w:p>
    <w:p w14:paraId="5EFF4E40" w14:textId="2B1EBA3D" w:rsidR="00391D03" w:rsidRDefault="00391D03" w:rsidP="00391D03">
      <w:pPr>
        <w:pStyle w:val="ListParagraph"/>
        <w:widowControl w:val="0"/>
        <w:numPr>
          <w:ilvl w:val="0"/>
          <w:numId w:val="46"/>
        </w:numPr>
        <w:pBdr>
          <w:top w:val="nil"/>
          <w:left w:val="nil"/>
          <w:bottom w:val="nil"/>
          <w:right w:val="nil"/>
          <w:between w:val="nil"/>
        </w:pBdr>
        <w:spacing w:after="0" w:line="240" w:lineRule="auto"/>
        <w:jc w:val="both"/>
        <w:rPr>
          <w:rFonts w:ascii="Arial" w:hAnsi="Arial" w:cs="Arial"/>
          <w:szCs w:val="20"/>
        </w:rPr>
      </w:pPr>
      <w:r w:rsidRPr="00391D03">
        <w:rPr>
          <w:rFonts w:ascii="Arial" w:hAnsi="Arial" w:cs="Arial"/>
          <w:szCs w:val="20"/>
        </w:rPr>
        <w:t xml:space="preserve">Los estados contables de inicio </w:t>
      </w:r>
      <w:r>
        <w:rPr>
          <w:rFonts w:ascii="Arial" w:hAnsi="Arial" w:cs="Arial"/>
          <w:szCs w:val="20"/>
        </w:rPr>
        <w:t>(o b</w:t>
      </w:r>
      <w:r w:rsidRPr="00391D03">
        <w:rPr>
          <w:rFonts w:ascii="Arial" w:hAnsi="Arial" w:cs="Arial"/>
          <w:szCs w:val="20"/>
        </w:rPr>
        <w:t>alance de inicio</w:t>
      </w:r>
      <w:r>
        <w:rPr>
          <w:rFonts w:ascii="Arial" w:hAnsi="Arial" w:cs="Arial"/>
          <w:szCs w:val="20"/>
        </w:rPr>
        <w:t>)</w:t>
      </w:r>
      <w:r w:rsidRPr="00391D03">
        <w:rPr>
          <w:rFonts w:ascii="Arial" w:hAnsi="Arial" w:cs="Arial"/>
          <w:szCs w:val="20"/>
        </w:rPr>
        <w:t xml:space="preserve"> reflejan la situación patrimonial de la empresa en la fecha en que obtiene su inscripción en el organismo regulador correspondiente, y</w:t>
      </w:r>
      <w:r>
        <w:rPr>
          <w:rFonts w:ascii="Arial" w:hAnsi="Arial" w:cs="Arial"/>
          <w:szCs w:val="20"/>
        </w:rPr>
        <w:t>,</w:t>
      </w:r>
      <w:r w:rsidRPr="00391D03">
        <w:rPr>
          <w:rFonts w:ascii="Arial" w:hAnsi="Arial" w:cs="Arial"/>
          <w:szCs w:val="20"/>
        </w:rPr>
        <w:t xml:space="preserve"> por</w:t>
      </w:r>
      <w:r>
        <w:rPr>
          <w:rFonts w:ascii="Arial" w:hAnsi="Arial" w:cs="Arial"/>
          <w:szCs w:val="20"/>
        </w:rPr>
        <w:t xml:space="preserve"> lo general, su preparación responde a solicitudes realizadas por entidades </w:t>
      </w:r>
      <w:r w:rsidR="00A77EAC">
        <w:rPr>
          <w:rFonts w:ascii="Arial" w:hAnsi="Arial" w:cs="Arial"/>
          <w:szCs w:val="20"/>
        </w:rPr>
        <w:t>bancarias,</w:t>
      </w:r>
      <w:r>
        <w:rPr>
          <w:rFonts w:ascii="Arial" w:hAnsi="Arial" w:cs="Arial"/>
          <w:szCs w:val="20"/>
        </w:rPr>
        <w:t xml:space="preserve"> por ejemplo, </w:t>
      </w:r>
      <w:r w:rsidRPr="00391D03">
        <w:rPr>
          <w:rFonts w:ascii="Arial" w:hAnsi="Arial" w:cs="Arial"/>
          <w:szCs w:val="20"/>
        </w:rPr>
        <w:t>al momento de</w:t>
      </w:r>
      <w:r>
        <w:rPr>
          <w:rFonts w:ascii="Arial" w:hAnsi="Arial" w:cs="Arial"/>
          <w:szCs w:val="20"/>
        </w:rPr>
        <w:t xml:space="preserve"> la apertura de las cuentas a nombre de la entidad, u otras instituciones.</w:t>
      </w:r>
    </w:p>
    <w:p w14:paraId="328F2884" w14:textId="77777777" w:rsidR="00391D03" w:rsidRPr="00391D03" w:rsidRDefault="00391D03" w:rsidP="00391D03">
      <w:pPr>
        <w:pStyle w:val="ListParagraph"/>
        <w:rPr>
          <w:rFonts w:ascii="Arial" w:hAnsi="Arial" w:cs="Arial"/>
          <w:szCs w:val="20"/>
        </w:rPr>
      </w:pPr>
    </w:p>
    <w:p w14:paraId="3E4771A3" w14:textId="5CA80F4B" w:rsidR="00391D03" w:rsidRDefault="00391D03" w:rsidP="00A91A5C">
      <w:pPr>
        <w:pStyle w:val="ListParagraph"/>
        <w:widowControl w:val="0"/>
        <w:numPr>
          <w:ilvl w:val="0"/>
          <w:numId w:val="46"/>
        </w:numPr>
        <w:pBdr>
          <w:top w:val="nil"/>
          <w:left w:val="nil"/>
          <w:bottom w:val="nil"/>
          <w:right w:val="nil"/>
          <w:between w:val="nil"/>
        </w:pBdr>
        <w:spacing w:after="0" w:line="240" w:lineRule="auto"/>
        <w:jc w:val="both"/>
        <w:rPr>
          <w:rFonts w:ascii="Arial" w:hAnsi="Arial" w:cs="Arial"/>
          <w:szCs w:val="20"/>
        </w:rPr>
      </w:pPr>
      <w:r w:rsidRPr="00391D03">
        <w:rPr>
          <w:rFonts w:ascii="Arial" w:hAnsi="Arial" w:cs="Arial"/>
          <w:szCs w:val="20"/>
        </w:rPr>
        <w:t>Estos estados contables suelen acompañarse de una certificación de contador público independiente. El modelo de dicha certificación se encuentra disponible ingresando en el siguiente enlace</w:t>
      </w:r>
      <w:r w:rsidRPr="00391D03">
        <w:t xml:space="preserve"> </w:t>
      </w:r>
      <w:hyperlink r:id="rId9" w:history="1">
        <w:r w:rsidRPr="0044206D">
          <w:rPr>
            <w:rStyle w:val="Hyperlink"/>
            <w:rFonts w:ascii="Arial" w:hAnsi="Arial" w:cs="Arial"/>
            <w:b/>
            <w:color w:val="ED7D31" w:themeColor="accent2"/>
            <w:szCs w:val="20"/>
          </w:rPr>
          <w:t>https://www.consejo.org.ar/herramientas-profesionales/modelos-de-eecc-e-informes/contador-publico-inicio</w:t>
        </w:r>
      </w:hyperlink>
      <w:r w:rsidRPr="00391D03">
        <w:rPr>
          <w:rFonts w:ascii="Arial" w:hAnsi="Arial" w:cs="Arial"/>
          <w:szCs w:val="20"/>
        </w:rPr>
        <w:t xml:space="preserve"> bajo el título “Certificación sobre Balance de Inicio (RT 37 - VI)”</w:t>
      </w:r>
      <w:r>
        <w:rPr>
          <w:rFonts w:ascii="Arial" w:hAnsi="Arial" w:cs="Arial"/>
          <w:szCs w:val="20"/>
        </w:rPr>
        <w:t>.</w:t>
      </w:r>
    </w:p>
    <w:p w14:paraId="6867D08C" w14:textId="77777777" w:rsidR="00391D03" w:rsidRPr="00391D03" w:rsidRDefault="00391D03" w:rsidP="00391D03">
      <w:pPr>
        <w:pStyle w:val="ListParagraph"/>
        <w:rPr>
          <w:rFonts w:ascii="Arial" w:hAnsi="Arial" w:cs="Arial"/>
          <w:szCs w:val="20"/>
        </w:rPr>
      </w:pPr>
    </w:p>
    <w:p w14:paraId="4C37F542" w14:textId="42A73AD0" w:rsidR="00391D03" w:rsidRDefault="00391D03" w:rsidP="00391D03">
      <w:pPr>
        <w:pStyle w:val="ListParagraph"/>
        <w:numPr>
          <w:ilvl w:val="0"/>
          <w:numId w:val="46"/>
        </w:numPr>
        <w:spacing w:before="240"/>
        <w:ind w:right="-143"/>
        <w:jc w:val="both"/>
        <w:rPr>
          <w:rFonts w:ascii="Arial" w:hAnsi="Arial" w:cs="Arial"/>
        </w:rPr>
      </w:pPr>
      <w:r w:rsidRPr="00391D03">
        <w:rPr>
          <w:rFonts w:ascii="Arial" w:hAnsi="Arial" w:cs="Arial"/>
        </w:rPr>
        <w:t>Este modelo está considerando que la constitución de la entidad se realizó integrando el 25% en efectivo, quedando el remanente pendiente de integración. De este modo</w:t>
      </w:r>
      <w:r w:rsidR="00A77EAC">
        <w:rPr>
          <w:rFonts w:ascii="Arial" w:hAnsi="Arial" w:cs="Arial"/>
        </w:rPr>
        <w:t>,</w:t>
      </w:r>
      <w:r w:rsidRPr="00391D03">
        <w:rPr>
          <w:rFonts w:ascii="Arial" w:hAnsi="Arial" w:cs="Arial"/>
        </w:rPr>
        <w:t xml:space="preserve"> el modelo deberá </w:t>
      </w:r>
      <w:r w:rsidRPr="00204533">
        <w:rPr>
          <w:rFonts w:ascii="Arial" w:hAnsi="Arial" w:cs="Arial"/>
        </w:rPr>
        <w:t>adaptarse</w:t>
      </w:r>
      <w:r w:rsidRPr="00391D03">
        <w:rPr>
          <w:rFonts w:ascii="Arial" w:hAnsi="Arial" w:cs="Arial"/>
        </w:rPr>
        <w:t xml:space="preserve"> a las circunstancias particulares de cada acto constitutivo.</w:t>
      </w:r>
    </w:p>
    <w:p w14:paraId="0DE7C34A" w14:textId="77777777" w:rsidR="00391D03" w:rsidRPr="00391D03" w:rsidRDefault="00391D03" w:rsidP="00391D03">
      <w:pPr>
        <w:pStyle w:val="ListParagraph"/>
        <w:spacing w:before="240"/>
        <w:ind w:right="-143"/>
        <w:jc w:val="both"/>
        <w:rPr>
          <w:rFonts w:ascii="Arial" w:hAnsi="Arial" w:cs="Arial"/>
        </w:rPr>
      </w:pPr>
    </w:p>
    <w:p w14:paraId="365F91BB" w14:textId="661A1F01" w:rsidR="00391D03" w:rsidRPr="00391D03" w:rsidRDefault="00391D03" w:rsidP="00391D03">
      <w:pPr>
        <w:pStyle w:val="ListParagraph"/>
        <w:numPr>
          <w:ilvl w:val="0"/>
          <w:numId w:val="46"/>
        </w:numPr>
        <w:spacing w:before="240"/>
        <w:ind w:right="-143"/>
        <w:jc w:val="both"/>
        <w:rPr>
          <w:rFonts w:ascii="Arial" w:hAnsi="Arial" w:cs="Arial"/>
        </w:rPr>
      </w:pPr>
      <w:r>
        <w:rPr>
          <w:rFonts w:ascii="Arial" w:hAnsi="Arial" w:cs="Arial"/>
        </w:rPr>
        <w:t>Este modelo está reconociendo el RECPAM generado desde el momento de la efectiva suscripción hasta el momento</w:t>
      </w:r>
      <w:r w:rsidR="00A77EAC">
        <w:rPr>
          <w:rFonts w:ascii="Arial" w:hAnsi="Arial" w:cs="Arial"/>
        </w:rPr>
        <w:t xml:space="preserve"> de efectiva inscripción en el o</w:t>
      </w:r>
      <w:r>
        <w:rPr>
          <w:rFonts w:ascii="Arial" w:hAnsi="Arial" w:cs="Arial"/>
        </w:rPr>
        <w:t xml:space="preserve">rganismo regulador. Por lo </w:t>
      </w:r>
      <w:r w:rsidR="00A77EAC">
        <w:rPr>
          <w:rFonts w:ascii="Arial" w:hAnsi="Arial" w:cs="Arial"/>
        </w:rPr>
        <w:t>que,</w:t>
      </w:r>
      <w:r>
        <w:rPr>
          <w:rFonts w:ascii="Arial" w:hAnsi="Arial" w:cs="Arial"/>
        </w:rPr>
        <w:t xml:space="preserve"> si ambas fechas fueron dentro del mismo mes o bien se opta por considerar la fecha de suscripción a la fecha de inscripción, deberán realizarse las adaptaciones correspondientes.</w:t>
      </w:r>
    </w:p>
    <w:p w14:paraId="1CA0C23D" w14:textId="643A613F" w:rsidR="00D54201" w:rsidRDefault="00D54201">
      <w:pPr>
        <w:rPr>
          <w:rFonts w:ascii="Arial" w:hAnsi="Arial" w:cs="Arial"/>
          <w:b/>
          <w:sz w:val="36"/>
          <w:szCs w:val="20"/>
        </w:rPr>
      </w:pPr>
      <w:r>
        <w:rPr>
          <w:rFonts w:ascii="Arial" w:hAnsi="Arial" w:cs="Arial"/>
          <w:b/>
          <w:sz w:val="36"/>
          <w:szCs w:val="20"/>
        </w:rPr>
        <w:br w:type="page"/>
      </w:r>
    </w:p>
    <w:p w14:paraId="4F0C6DF3" w14:textId="77777777" w:rsidR="00D54201" w:rsidRDefault="00D54201" w:rsidP="00391D03">
      <w:pPr>
        <w:spacing w:before="240"/>
        <w:ind w:left="1276" w:right="991"/>
        <w:jc w:val="center"/>
        <w:rPr>
          <w:rFonts w:ascii="Arial" w:hAnsi="Arial" w:cs="Arial"/>
          <w:b/>
          <w:sz w:val="36"/>
          <w:szCs w:val="20"/>
        </w:rPr>
      </w:pPr>
    </w:p>
    <w:p w14:paraId="389D2ACD" w14:textId="35493F60" w:rsidR="00A75625" w:rsidRDefault="00A75625" w:rsidP="00115659">
      <w:pPr>
        <w:spacing w:before="240"/>
        <w:jc w:val="center"/>
        <w:rPr>
          <w:rFonts w:ascii="Arial" w:hAnsi="Arial" w:cs="Arial"/>
          <w:b/>
          <w:sz w:val="36"/>
          <w:szCs w:val="20"/>
        </w:rPr>
      </w:pPr>
    </w:p>
    <w:p w14:paraId="5611105A" w14:textId="77777777" w:rsidR="00B2129D" w:rsidRPr="00115659" w:rsidRDefault="00B2129D" w:rsidP="00115659">
      <w:pPr>
        <w:spacing w:before="240"/>
        <w:jc w:val="center"/>
        <w:rPr>
          <w:rFonts w:ascii="Arial" w:hAnsi="Arial" w:cs="Arial"/>
          <w:b/>
          <w:sz w:val="36"/>
          <w:szCs w:val="20"/>
        </w:rPr>
      </w:pPr>
    </w:p>
    <w:p w14:paraId="1D7A8518" w14:textId="77777777" w:rsidR="00FA6203" w:rsidRPr="00115659" w:rsidRDefault="00F65D34" w:rsidP="006F3A43">
      <w:pPr>
        <w:spacing w:before="240"/>
        <w:jc w:val="center"/>
        <w:rPr>
          <w:rFonts w:ascii="Arial" w:hAnsi="Arial" w:cs="Arial"/>
          <w:b/>
          <w:sz w:val="36"/>
          <w:szCs w:val="20"/>
        </w:rPr>
      </w:pPr>
      <w:r w:rsidRPr="00115659">
        <w:rPr>
          <w:rFonts w:ascii="Arial" w:hAnsi="Arial" w:cs="Arial"/>
          <w:b/>
          <w:sz w:val="36"/>
          <w:szCs w:val="20"/>
        </w:rPr>
        <w:t>“</w:t>
      </w:r>
      <w:r w:rsidR="00A75625">
        <w:rPr>
          <w:rFonts w:ascii="Arial" w:hAnsi="Arial" w:cs="Arial"/>
          <w:b/>
          <w:sz w:val="36"/>
          <w:szCs w:val="20"/>
        </w:rPr>
        <w:t>Denominación social de la entidad</w:t>
      </w:r>
      <w:r w:rsidRPr="00115659">
        <w:rPr>
          <w:rFonts w:ascii="Arial" w:hAnsi="Arial" w:cs="Arial"/>
          <w:b/>
          <w:sz w:val="36"/>
          <w:szCs w:val="20"/>
        </w:rPr>
        <w:t>”</w:t>
      </w:r>
    </w:p>
    <w:p w14:paraId="0050B39A" w14:textId="77777777" w:rsidR="00F46701" w:rsidRPr="00115659" w:rsidRDefault="00F46701" w:rsidP="00F65D34">
      <w:pPr>
        <w:spacing w:after="0"/>
        <w:jc w:val="both"/>
        <w:rPr>
          <w:rFonts w:ascii="Arial" w:hAnsi="Arial" w:cs="Arial"/>
          <w:b/>
          <w:sz w:val="32"/>
          <w:szCs w:val="24"/>
        </w:rPr>
      </w:pPr>
    </w:p>
    <w:p w14:paraId="3306D22B" w14:textId="598A5504" w:rsidR="00FA6203" w:rsidRDefault="00E557AD" w:rsidP="00F65D34">
      <w:pPr>
        <w:spacing w:after="0"/>
        <w:jc w:val="center"/>
        <w:rPr>
          <w:rFonts w:ascii="Arial" w:hAnsi="Arial" w:cs="Arial"/>
          <w:sz w:val="32"/>
          <w:szCs w:val="24"/>
        </w:rPr>
      </w:pPr>
      <w:r>
        <w:rPr>
          <w:rFonts w:ascii="Arial" w:hAnsi="Arial" w:cs="Arial"/>
          <w:sz w:val="32"/>
          <w:szCs w:val="24"/>
        </w:rPr>
        <w:t>Estados contables</w:t>
      </w:r>
      <w:r w:rsidRPr="00115659">
        <w:rPr>
          <w:rFonts w:ascii="Arial" w:hAnsi="Arial" w:cs="Arial"/>
          <w:sz w:val="32"/>
          <w:szCs w:val="24"/>
        </w:rPr>
        <w:t xml:space="preserve"> </w:t>
      </w:r>
      <w:r w:rsidR="00A75625">
        <w:rPr>
          <w:rFonts w:ascii="Arial" w:hAnsi="Arial" w:cs="Arial"/>
          <w:sz w:val="32"/>
          <w:szCs w:val="24"/>
        </w:rPr>
        <w:t>especial</w:t>
      </w:r>
      <w:r>
        <w:rPr>
          <w:rFonts w:ascii="Arial" w:hAnsi="Arial" w:cs="Arial"/>
          <w:sz w:val="32"/>
          <w:szCs w:val="24"/>
        </w:rPr>
        <w:t>es</w:t>
      </w:r>
      <w:r w:rsidR="00A75625">
        <w:rPr>
          <w:rFonts w:ascii="Arial" w:hAnsi="Arial" w:cs="Arial"/>
          <w:sz w:val="32"/>
          <w:szCs w:val="24"/>
        </w:rPr>
        <w:t xml:space="preserve"> </w:t>
      </w:r>
      <w:r w:rsidR="00F46701" w:rsidRPr="00115659">
        <w:rPr>
          <w:rFonts w:ascii="Arial" w:hAnsi="Arial" w:cs="Arial"/>
          <w:sz w:val="32"/>
          <w:szCs w:val="24"/>
        </w:rPr>
        <w:t>de inicio</w:t>
      </w:r>
      <w:r w:rsidR="00A75625">
        <w:rPr>
          <w:rFonts w:ascii="Arial" w:hAnsi="Arial" w:cs="Arial"/>
          <w:sz w:val="32"/>
          <w:szCs w:val="24"/>
        </w:rPr>
        <w:t xml:space="preserve"> </w:t>
      </w:r>
      <w:r w:rsidR="00F46701" w:rsidRPr="00115659">
        <w:rPr>
          <w:rFonts w:ascii="Arial" w:hAnsi="Arial" w:cs="Arial"/>
          <w:sz w:val="32"/>
          <w:szCs w:val="24"/>
        </w:rPr>
        <w:t>al</w:t>
      </w:r>
    </w:p>
    <w:p w14:paraId="27B99071" w14:textId="77777777" w:rsidR="00A75625" w:rsidRPr="00115659" w:rsidRDefault="00A75625" w:rsidP="00F65D34">
      <w:pPr>
        <w:spacing w:after="0"/>
        <w:jc w:val="center"/>
        <w:rPr>
          <w:rFonts w:ascii="Arial" w:hAnsi="Arial" w:cs="Arial"/>
          <w:sz w:val="32"/>
          <w:szCs w:val="24"/>
        </w:rPr>
      </w:pPr>
    </w:p>
    <w:p w14:paraId="14E71898" w14:textId="77777777" w:rsidR="00F46701" w:rsidRPr="00115659" w:rsidRDefault="00115659" w:rsidP="00F65D34">
      <w:pPr>
        <w:spacing w:after="0"/>
        <w:jc w:val="center"/>
        <w:rPr>
          <w:rFonts w:ascii="Arial" w:hAnsi="Arial" w:cs="Arial"/>
          <w:sz w:val="32"/>
          <w:szCs w:val="24"/>
        </w:rPr>
      </w:pPr>
      <w:r w:rsidRPr="00115659">
        <w:rPr>
          <w:rFonts w:ascii="Arial" w:hAnsi="Arial" w:cs="Arial"/>
          <w:sz w:val="32"/>
          <w:szCs w:val="24"/>
        </w:rPr>
        <w:t>dd de mm</w:t>
      </w:r>
      <w:r w:rsidR="00012BDC">
        <w:rPr>
          <w:rFonts w:ascii="Arial" w:hAnsi="Arial" w:cs="Arial"/>
          <w:sz w:val="32"/>
          <w:szCs w:val="24"/>
        </w:rPr>
        <w:t xml:space="preserve"> de aa</w:t>
      </w:r>
      <w:r w:rsidRPr="00115659">
        <w:rPr>
          <w:rFonts w:ascii="Arial" w:hAnsi="Arial" w:cs="Arial"/>
          <w:sz w:val="32"/>
          <w:szCs w:val="24"/>
        </w:rPr>
        <w:t>aa</w:t>
      </w:r>
      <w:r w:rsidR="00A75625">
        <w:rPr>
          <w:rStyle w:val="FootnoteReference"/>
          <w:rFonts w:ascii="Arial" w:hAnsi="Arial" w:cs="Arial"/>
          <w:sz w:val="32"/>
          <w:szCs w:val="24"/>
        </w:rPr>
        <w:footnoteReference w:id="1"/>
      </w:r>
    </w:p>
    <w:p w14:paraId="00A73505" w14:textId="77777777" w:rsidR="00115659" w:rsidRDefault="001E0133" w:rsidP="00F65D34">
      <w:pPr>
        <w:spacing w:after="0" w:line="240" w:lineRule="auto"/>
        <w:jc w:val="both"/>
      </w:pPr>
      <w:r w:rsidRPr="002F2FEA">
        <w:br w:type="page"/>
      </w:r>
    </w:p>
    <w:p w14:paraId="29A9C454" w14:textId="77777777" w:rsidR="00D05FFB" w:rsidRDefault="00D05FFB" w:rsidP="00D05FFB">
      <w:pPr>
        <w:spacing w:before="240" w:after="0" w:line="240" w:lineRule="auto"/>
        <w:rPr>
          <w:rFonts w:ascii="Arial" w:hAnsi="Arial" w:cs="Arial"/>
          <w:b/>
          <w:sz w:val="20"/>
          <w:szCs w:val="20"/>
        </w:rPr>
      </w:pPr>
      <w:r>
        <w:rPr>
          <w:rFonts w:ascii="Arial" w:hAnsi="Arial" w:cs="Arial"/>
          <w:b/>
          <w:sz w:val="20"/>
          <w:szCs w:val="20"/>
        </w:rPr>
        <w:lastRenderedPageBreak/>
        <w:t>DENOMINACIÓN SOCIAL DE LA ENTIDAD</w:t>
      </w:r>
    </w:p>
    <w:p w14:paraId="70DD973E" w14:textId="77777777" w:rsidR="00115659" w:rsidRDefault="00115659" w:rsidP="00F65D34">
      <w:pPr>
        <w:spacing w:after="0" w:line="240" w:lineRule="auto"/>
        <w:jc w:val="both"/>
      </w:pPr>
    </w:p>
    <w:p w14:paraId="00000ADE" w14:textId="77777777" w:rsidR="00A75625" w:rsidRDefault="00A75625" w:rsidP="00391D03">
      <w:pPr>
        <w:spacing w:before="120" w:after="120" w:line="240" w:lineRule="auto"/>
        <w:jc w:val="both"/>
        <w:rPr>
          <w:rFonts w:ascii="Arial" w:hAnsi="Arial" w:cs="Arial"/>
          <w:sz w:val="20"/>
          <w:szCs w:val="20"/>
        </w:rPr>
      </w:pPr>
      <w:r w:rsidRPr="00F65D34">
        <w:rPr>
          <w:rFonts w:ascii="Arial" w:hAnsi="Arial" w:cs="Arial"/>
          <w:sz w:val="20"/>
          <w:szCs w:val="20"/>
        </w:rPr>
        <w:t>Actividad Principal de la Sociedad:</w:t>
      </w:r>
    </w:p>
    <w:p w14:paraId="1CADA0B8" w14:textId="77777777" w:rsidR="00A75625" w:rsidRDefault="00A75625" w:rsidP="00391D03">
      <w:pPr>
        <w:spacing w:before="120" w:after="120" w:line="240" w:lineRule="auto"/>
        <w:jc w:val="both"/>
        <w:rPr>
          <w:rFonts w:ascii="Arial" w:hAnsi="Arial" w:cs="Arial"/>
          <w:sz w:val="20"/>
          <w:szCs w:val="20"/>
        </w:rPr>
      </w:pPr>
      <w:r>
        <w:rPr>
          <w:rFonts w:ascii="Arial" w:hAnsi="Arial" w:cs="Arial"/>
          <w:sz w:val="20"/>
          <w:szCs w:val="20"/>
        </w:rPr>
        <w:t>CUIT:</w:t>
      </w:r>
    </w:p>
    <w:p w14:paraId="4BFB83EB" w14:textId="77777777" w:rsidR="00F65D34" w:rsidRDefault="006F3A43" w:rsidP="00391D03">
      <w:pPr>
        <w:spacing w:before="120" w:after="120" w:line="240" w:lineRule="auto"/>
        <w:jc w:val="both"/>
        <w:rPr>
          <w:rFonts w:ascii="Arial" w:hAnsi="Arial" w:cs="Arial"/>
          <w:sz w:val="20"/>
          <w:szCs w:val="20"/>
        </w:rPr>
      </w:pPr>
      <w:r w:rsidRPr="00F65D34">
        <w:rPr>
          <w:rFonts w:ascii="Arial" w:hAnsi="Arial" w:cs="Arial"/>
          <w:sz w:val="20"/>
          <w:szCs w:val="20"/>
        </w:rPr>
        <w:t>Domicilio Legal:</w:t>
      </w:r>
      <w:r w:rsidR="004453BE" w:rsidRPr="00F65D34">
        <w:rPr>
          <w:rFonts w:ascii="Arial" w:hAnsi="Arial" w:cs="Arial"/>
          <w:sz w:val="20"/>
          <w:szCs w:val="20"/>
        </w:rPr>
        <w:t xml:space="preserve"> </w:t>
      </w:r>
    </w:p>
    <w:p w14:paraId="32A6B846" w14:textId="7CEE9EF7" w:rsidR="00A75625" w:rsidRDefault="00A75625" w:rsidP="00391D03">
      <w:pPr>
        <w:spacing w:before="120" w:after="120" w:line="240" w:lineRule="auto"/>
        <w:jc w:val="both"/>
        <w:rPr>
          <w:rFonts w:ascii="Arial" w:hAnsi="Arial" w:cs="Arial"/>
          <w:sz w:val="20"/>
          <w:szCs w:val="20"/>
        </w:rPr>
      </w:pPr>
      <w:r>
        <w:rPr>
          <w:rFonts w:ascii="Arial" w:hAnsi="Arial" w:cs="Arial"/>
          <w:sz w:val="20"/>
          <w:szCs w:val="20"/>
        </w:rPr>
        <w:t>Duración de la entidad:</w:t>
      </w:r>
    </w:p>
    <w:p w14:paraId="6955656F" w14:textId="047D32A2" w:rsidR="00B702E2" w:rsidRDefault="00B702E2" w:rsidP="00391D03">
      <w:pPr>
        <w:spacing w:before="120" w:after="120" w:line="240" w:lineRule="auto"/>
        <w:jc w:val="both"/>
        <w:rPr>
          <w:rFonts w:ascii="Arial" w:hAnsi="Arial" w:cs="Arial"/>
          <w:sz w:val="20"/>
          <w:szCs w:val="20"/>
        </w:rPr>
      </w:pPr>
      <w:r>
        <w:rPr>
          <w:rFonts w:ascii="Arial" w:hAnsi="Arial" w:cs="Arial"/>
          <w:sz w:val="20"/>
          <w:szCs w:val="20"/>
        </w:rPr>
        <w:t>Fecha d</w:t>
      </w:r>
      <w:r w:rsidRPr="0058634C">
        <w:rPr>
          <w:rFonts w:ascii="Arial" w:hAnsi="Arial" w:cs="Arial"/>
          <w:sz w:val="20"/>
          <w:szCs w:val="20"/>
        </w:rPr>
        <w:t>el Contrato Social:</w:t>
      </w:r>
      <w:r>
        <w:rPr>
          <w:rFonts w:ascii="Arial" w:hAnsi="Arial" w:cs="Arial"/>
          <w:sz w:val="20"/>
          <w:szCs w:val="20"/>
        </w:rPr>
        <w:t xml:space="preserve"> dd/mm/aaaa</w:t>
      </w:r>
    </w:p>
    <w:p w14:paraId="40F8272D" w14:textId="3B89E2CA" w:rsidR="006F3A43" w:rsidRPr="00F65D34" w:rsidRDefault="006F3A43" w:rsidP="00391D03">
      <w:pPr>
        <w:spacing w:before="120" w:after="120" w:line="240" w:lineRule="auto"/>
        <w:jc w:val="both"/>
        <w:rPr>
          <w:rFonts w:ascii="Arial" w:hAnsi="Arial" w:cs="Arial"/>
          <w:sz w:val="20"/>
          <w:szCs w:val="20"/>
        </w:rPr>
      </w:pPr>
      <w:r w:rsidRPr="00F65D34">
        <w:rPr>
          <w:rFonts w:ascii="Arial" w:hAnsi="Arial" w:cs="Arial"/>
          <w:sz w:val="20"/>
          <w:szCs w:val="20"/>
        </w:rPr>
        <w:t>Fecha de Inscripción</w:t>
      </w:r>
      <w:r w:rsidR="00416C89">
        <w:rPr>
          <w:rFonts w:ascii="Arial" w:hAnsi="Arial" w:cs="Arial"/>
          <w:sz w:val="20"/>
          <w:szCs w:val="20"/>
        </w:rPr>
        <w:t xml:space="preserve"> del Estatuto</w:t>
      </w:r>
      <w:r w:rsidRPr="00F65D34">
        <w:rPr>
          <w:rFonts w:ascii="Arial" w:hAnsi="Arial" w:cs="Arial"/>
          <w:sz w:val="20"/>
          <w:szCs w:val="20"/>
        </w:rPr>
        <w:t xml:space="preserve"> en el </w:t>
      </w:r>
      <w:r w:rsidR="00A75625">
        <w:rPr>
          <w:rFonts w:ascii="Arial" w:hAnsi="Arial" w:cs="Arial"/>
          <w:sz w:val="20"/>
          <w:szCs w:val="20"/>
        </w:rPr>
        <w:t>Organismo de Control</w:t>
      </w:r>
      <w:r w:rsidRPr="00F65D34">
        <w:rPr>
          <w:rFonts w:ascii="Arial" w:hAnsi="Arial" w:cs="Arial"/>
          <w:sz w:val="20"/>
          <w:szCs w:val="20"/>
        </w:rPr>
        <w:t>:</w:t>
      </w:r>
      <w:r w:rsidR="00416C89" w:rsidRPr="00416C89">
        <w:rPr>
          <w:rFonts w:ascii="Arial" w:hAnsi="Arial" w:cs="Arial"/>
          <w:sz w:val="20"/>
          <w:szCs w:val="20"/>
        </w:rPr>
        <w:t xml:space="preserve"> </w:t>
      </w:r>
      <w:r w:rsidR="00416C89">
        <w:rPr>
          <w:rFonts w:ascii="Arial" w:hAnsi="Arial" w:cs="Arial"/>
          <w:sz w:val="20"/>
          <w:szCs w:val="20"/>
        </w:rPr>
        <w:t>dd/mm/aaaa</w:t>
      </w:r>
    </w:p>
    <w:p w14:paraId="4DA13A0C" w14:textId="77777777" w:rsidR="00A75625" w:rsidRDefault="00A75625" w:rsidP="00391D03">
      <w:pPr>
        <w:spacing w:before="120" w:after="120" w:line="240" w:lineRule="auto"/>
        <w:jc w:val="both"/>
        <w:rPr>
          <w:rFonts w:ascii="Arial" w:hAnsi="Arial" w:cs="Arial"/>
          <w:sz w:val="20"/>
          <w:szCs w:val="20"/>
        </w:rPr>
      </w:pPr>
      <w:r>
        <w:rPr>
          <w:rFonts w:ascii="Arial" w:hAnsi="Arial" w:cs="Arial"/>
          <w:sz w:val="20"/>
          <w:szCs w:val="20"/>
        </w:rPr>
        <w:t>Identificación (</w:t>
      </w:r>
      <w:r w:rsidR="006F3A43" w:rsidRPr="00F65D34">
        <w:rPr>
          <w:rFonts w:ascii="Arial" w:hAnsi="Arial" w:cs="Arial"/>
          <w:sz w:val="20"/>
          <w:szCs w:val="20"/>
        </w:rPr>
        <w:t>Número de inscripción</w:t>
      </w:r>
      <w:r>
        <w:rPr>
          <w:rFonts w:ascii="Arial" w:hAnsi="Arial" w:cs="Arial"/>
          <w:sz w:val="20"/>
          <w:szCs w:val="20"/>
        </w:rPr>
        <w:t>/</w:t>
      </w:r>
      <w:r w:rsidRPr="00A75625">
        <w:rPr>
          <w:rFonts w:ascii="Arial" w:hAnsi="Arial" w:cs="Arial"/>
          <w:sz w:val="20"/>
          <w:szCs w:val="20"/>
        </w:rPr>
        <w:t xml:space="preserve"> </w:t>
      </w:r>
      <w:r w:rsidRPr="00F65D34">
        <w:rPr>
          <w:rFonts w:ascii="Arial" w:hAnsi="Arial" w:cs="Arial"/>
          <w:sz w:val="20"/>
          <w:szCs w:val="20"/>
        </w:rPr>
        <w:t>Número</w:t>
      </w:r>
      <w:r>
        <w:rPr>
          <w:rFonts w:ascii="Arial" w:hAnsi="Arial" w:cs="Arial"/>
          <w:sz w:val="20"/>
          <w:szCs w:val="20"/>
        </w:rPr>
        <w:t xml:space="preserve"> correlativo) de Registro en el Organismo de Control</w:t>
      </w:r>
      <w:r w:rsidRPr="00F65D34">
        <w:rPr>
          <w:rFonts w:ascii="Arial" w:hAnsi="Arial" w:cs="Arial"/>
          <w:sz w:val="20"/>
          <w:szCs w:val="20"/>
        </w:rPr>
        <w:t>:</w:t>
      </w:r>
    </w:p>
    <w:p w14:paraId="609829FC" w14:textId="77777777" w:rsidR="00A75625" w:rsidRPr="00A75625" w:rsidRDefault="00A75625" w:rsidP="00A75625">
      <w:pPr>
        <w:pStyle w:val="BodyText"/>
        <w:rPr>
          <w:rFonts w:eastAsiaTheme="minorHAnsi"/>
          <w:sz w:val="20"/>
          <w:szCs w:val="20"/>
          <w:lang w:val="es-AR"/>
        </w:rPr>
      </w:pPr>
      <w:r w:rsidRPr="00A75625">
        <w:rPr>
          <w:rFonts w:eastAsiaTheme="minorHAnsi"/>
          <w:sz w:val="20"/>
          <w:szCs w:val="20"/>
          <w:lang w:val="es-AR"/>
        </w:rPr>
        <w:t>Unidad de medida en la que se expresan los estados contables: Moneda homogénea</w:t>
      </w:r>
    </w:p>
    <w:p w14:paraId="488FA54D" w14:textId="77777777" w:rsidR="00A75625" w:rsidRPr="00C92C17" w:rsidRDefault="00A75625" w:rsidP="00A75625">
      <w:pPr>
        <w:rPr>
          <w:sz w:val="20"/>
          <w:szCs w:val="20"/>
        </w:rPr>
      </w:pPr>
    </w:p>
    <w:p w14:paraId="34CEC4A8" w14:textId="77777777" w:rsidR="00A75625" w:rsidRDefault="00A75625" w:rsidP="00A75625">
      <w:pPr>
        <w:pStyle w:val="BodyText"/>
        <w:rPr>
          <w:u w:val="single"/>
        </w:rPr>
      </w:pPr>
      <w:r w:rsidRPr="00DB5870">
        <w:rPr>
          <w:u w:val="single"/>
        </w:rPr>
        <w:t>Composición del capital:</w:t>
      </w:r>
    </w:p>
    <w:p w14:paraId="7B5B1E05" w14:textId="77777777" w:rsidR="00A75625" w:rsidRPr="00DB5870" w:rsidRDefault="00A75625" w:rsidP="00A75625">
      <w:pPr>
        <w:pStyle w:val="BodyText"/>
        <w:rPr>
          <w:u w:val="single"/>
        </w:rPr>
      </w:pPr>
    </w:p>
    <w:tbl>
      <w:tblPr>
        <w:tblStyle w:val="TableGrid"/>
        <w:tblW w:w="0" w:type="auto"/>
        <w:jc w:val="center"/>
        <w:tblLook w:val="04A0" w:firstRow="1" w:lastRow="0" w:firstColumn="1" w:lastColumn="0" w:noHBand="0" w:noVBand="1"/>
      </w:tblPr>
      <w:tblGrid>
        <w:gridCol w:w="1511"/>
        <w:gridCol w:w="1164"/>
        <w:gridCol w:w="995"/>
        <w:gridCol w:w="1824"/>
        <w:gridCol w:w="1502"/>
        <w:gridCol w:w="1498"/>
      </w:tblGrid>
      <w:tr w:rsidR="00A75625" w:rsidRPr="00A75625" w14:paraId="1B043517" w14:textId="77777777" w:rsidTr="00A75625">
        <w:trPr>
          <w:jc w:val="center"/>
        </w:trPr>
        <w:tc>
          <w:tcPr>
            <w:tcW w:w="1743" w:type="dxa"/>
            <w:vMerge w:val="restart"/>
          </w:tcPr>
          <w:p w14:paraId="719BA079" w14:textId="77777777" w:rsidR="00A75625" w:rsidRPr="00A75625" w:rsidRDefault="00A75625" w:rsidP="00A75625">
            <w:pPr>
              <w:jc w:val="center"/>
              <w:rPr>
                <w:rFonts w:ascii="Arial" w:hAnsi="Arial" w:cs="Arial"/>
                <w:b/>
                <w:sz w:val="20"/>
                <w:szCs w:val="20"/>
              </w:rPr>
            </w:pPr>
            <w:r w:rsidRPr="00A75625">
              <w:rPr>
                <w:rFonts w:ascii="Arial" w:hAnsi="Arial" w:cs="Arial"/>
                <w:b/>
                <w:sz w:val="20"/>
                <w:szCs w:val="20"/>
              </w:rPr>
              <w:t xml:space="preserve">Acciones </w:t>
            </w:r>
          </w:p>
          <w:p w14:paraId="7A682921" w14:textId="77777777" w:rsidR="00A75625" w:rsidRPr="00A75625" w:rsidRDefault="00A75625" w:rsidP="00A75625">
            <w:pPr>
              <w:jc w:val="center"/>
              <w:rPr>
                <w:rFonts w:ascii="Arial" w:hAnsi="Arial" w:cs="Arial"/>
                <w:b/>
                <w:sz w:val="20"/>
                <w:szCs w:val="20"/>
              </w:rPr>
            </w:pPr>
            <w:r w:rsidRPr="00A75625">
              <w:rPr>
                <w:rFonts w:ascii="Arial" w:hAnsi="Arial" w:cs="Arial"/>
                <w:b/>
                <w:sz w:val="20"/>
                <w:szCs w:val="20"/>
              </w:rPr>
              <w:t>(o Cuotas)</w:t>
            </w:r>
          </w:p>
        </w:tc>
        <w:tc>
          <w:tcPr>
            <w:tcW w:w="1226" w:type="dxa"/>
            <w:vMerge w:val="restart"/>
          </w:tcPr>
          <w:p w14:paraId="08FEDBD7" w14:textId="77777777" w:rsidR="00A75625" w:rsidRPr="00A75625" w:rsidRDefault="00A75625" w:rsidP="00A75625">
            <w:pPr>
              <w:jc w:val="center"/>
              <w:rPr>
                <w:rFonts w:ascii="Arial" w:hAnsi="Arial" w:cs="Arial"/>
                <w:b/>
                <w:sz w:val="20"/>
                <w:szCs w:val="20"/>
              </w:rPr>
            </w:pPr>
            <w:r w:rsidRPr="00A75625">
              <w:rPr>
                <w:rFonts w:ascii="Arial" w:hAnsi="Arial" w:cs="Arial"/>
                <w:b/>
                <w:sz w:val="20"/>
                <w:szCs w:val="20"/>
              </w:rPr>
              <w:t>Cantidad</w:t>
            </w:r>
          </w:p>
        </w:tc>
        <w:tc>
          <w:tcPr>
            <w:tcW w:w="1158" w:type="dxa"/>
            <w:vMerge w:val="restart"/>
          </w:tcPr>
          <w:p w14:paraId="34447C88" w14:textId="77777777" w:rsidR="00A75625" w:rsidRPr="00A75625" w:rsidRDefault="00A75625" w:rsidP="00A75625">
            <w:pPr>
              <w:jc w:val="center"/>
              <w:rPr>
                <w:rFonts w:ascii="Arial" w:hAnsi="Arial" w:cs="Arial"/>
                <w:b/>
                <w:sz w:val="20"/>
                <w:szCs w:val="20"/>
              </w:rPr>
            </w:pPr>
            <w:r w:rsidRPr="00A75625">
              <w:rPr>
                <w:rFonts w:ascii="Arial" w:hAnsi="Arial" w:cs="Arial"/>
                <w:b/>
                <w:sz w:val="20"/>
                <w:szCs w:val="20"/>
              </w:rPr>
              <w:t>Clase</w:t>
            </w:r>
          </w:p>
        </w:tc>
        <w:tc>
          <w:tcPr>
            <w:tcW w:w="2036" w:type="dxa"/>
            <w:vMerge w:val="restart"/>
          </w:tcPr>
          <w:p w14:paraId="426A3470" w14:textId="77777777" w:rsidR="00A75625" w:rsidRPr="00A75625" w:rsidRDefault="00A75625" w:rsidP="00A75625">
            <w:pPr>
              <w:jc w:val="center"/>
              <w:rPr>
                <w:rFonts w:ascii="Arial" w:hAnsi="Arial" w:cs="Arial"/>
                <w:b/>
                <w:sz w:val="20"/>
                <w:szCs w:val="20"/>
              </w:rPr>
            </w:pPr>
            <w:r w:rsidRPr="00A75625">
              <w:rPr>
                <w:rFonts w:ascii="Arial" w:hAnsi="Arial" w:cs="Arial"/>
                <w:b/>
                <w:sz w:val="20"/>
                <w:szCs w:val="20"/>
              </w:rPr>
              <w:t xml:space="preserve">Valor Nominal </w:t>
            </w:r>
          </w:p>
          <w:p w14:paraId="7F6A8E04" w14:textId="77777777" w:rsidR="00A75625" w:rsidRPr="00A75625" w:rsidRDefault="00A75625" w:rsidP="00A75625">
            <w:pPr>
              <w:jc w:val="center"/>
              <w:rPr>
                <w:rFonts w:ascii="Arial" w:hAnsi="Arial" w:cs="Arial"/>
                <w:b/>
                <w:sz w:val="20"/>
                <w:szCs w:val="20"/>
              </w:rPr>
            </w:pPr>
            <w:r w:rsidRPr="00A75625">
              <w:rPr>
                <w:rFonts w:ascii="Arial" w:hAnsi="Arial" w:cs="Arial"/>
                <w:b/>
                <w:sz w:val="20"/>
                <w:szCs w:val="20"/>
              </w:rPr>
              <w:t>(por acción/cuota)</w:t>
            </w:r>
          </w:p>
        </w:tc>
        <w:tc>
          <w:tcPr>
            <w:tcW w:w="3488" w:type="dxa"/>
            <w:gridSpan w:val="2"/>
          </w:tcPr>
          <w:p w14:paraId="35D72DC8" w14:textId="77777777" w:rsidR="00A75625" w:rsidRPr="00A75625" w:rsidRDefault="00A75625" w:rsidP="00A75625">
            <w:pPr>
              <w:jc w:val="center"/>
              <w:rPr>
                <w:rFonts w:ascii="Arial" w:hAnsi="Arial" w:cs="Arial"/>
                <w:b/>
                <w:sz w:val="20"/>
                <w:szCs w:val="20"/>
              </w:rPr>
            </w:pPr>
            <w:r w:rsidRPr="00A75625">
              <w:rPr>
                <w:rFonts w:ascii="Arial" w:hAnsi="Arial" w:cs="Arial"/>
                <w:b/>
                <w:sz w:val="20"/>
                <w:szCs w:val="20"/>
              </w:rPr>
              <w:t>Capital</w:t>
            </w:r>
          </w:p>
        </w:tc>
      </w:tr>
      <w:tr w:rsidR="00A75625" w:rsidRPr="00A75625" w14:paraId="790A660E" w14:textId="77777777" w:rsidTr="00A75625">
        <w:trPr>
          <w:jc w:val="center"/>
        </w:trPr>
        <w:tc>
          <w:tcPr>
            <w:tcW w:w="1743" w:type="dxa"/>
            <w:vMerge/>
          </w:tcPr>
          <w:p w14:paraId="0B756842" w14:textId="77777777" w:rsidR="00A75625" w:rsidRPr="00A75625" w:rsidRDefault="00A75625" w:rsidP="00A75625">
            <w:pPr>
              <w:rPr>
                <w:rFonts w:ascii="Arial" w:hAnsi="Arial" w:cs="Arial"/>
                <w:b/>
                <w:sz w:val="20"/>
                <w:szCs w:val="20"/>
              </w:rPr>
            </w:pPr>
          </w:p>
        </w:tc>
        <w:tc>
          <w:tcPr>
            <w:tcW w:w="1226" w:type="dxa"/>
            <w:vMerge/>
          </w:tcPr>
          <w:p w14:paraId="322D6898" w14:textId="77777777" w:rsidR="00A75625" w:rsidRPr="00A75625" w:rsidRDefault="00A75625" w:rsidP="00A75625">
            <w:pPr>
              <w:rPr>
                <w:rFonts w:ascii="Arial" w:hAnsi="Arial" w:cs="Arial"/>
                <w:b/>
                <w:sz w:val="20"/>
                <w:szCs w:val="20"/>
              </w:rPr>
            </w:pPr>
          </w:p>
        </w:tc>
        <w:tc>
          <w:tcPr>
            <w:tcW w:w="1158" w:type="dxa"/>
            <w:vMerge/>
          </w:tcPr>
          <w:p w14:paraId="1312670A" w14:textId="77777777" w:rsidR="00A75625" w:rsidRPr="00A75625" w:rsidRDefault="00A75625" w:rsidP="00A75625">
            <w:pPr>
              <w:rPr>
                <w:rFonts w:ascii="Arial" w:hAnsi="Arial" w:cs="Arial"/>
                <w:b/>
                <w:sz w:val="20"/>
                <w:szCs w:val="20"/>
              </w:rPr>
            </w:pPr>
          </w:p>
        </w:tc>
        <w:tc>
          <w:tcPr>
            <w:tcW w:w="2036" w:type="dxa"/>
            <w:vMerge/>
          </w:tcPr>
          <w:p w14:paraId="4407999D" w14:textId="77777777" w:rsidR="00A75625" w:rsidRPr="00A75625" w:rsidRDefault="00A75625" w:rsidP="00A75625">
            <w:pPr>
              <w:rPr>
                <w:rFonts w:ascii="Arial" w:hAnsi="Arial" w:cs="Arial"/>
                <w:b/>
                <w:sz w:val="20"/>
                <w:szCs w:val="20"/>
              </w:rPr>
            </w:pPr>
          </w:p>
        </w:tc>
        <w:tc>
          <w:tcPr>
            <w:tcW w:w="1744" w:type="dxa"/>
          </w:tcPr>
          <w:p w14:paraId="729CF19A" w14:textId="77777777" w:rsidR="00A75625" w:rsidRPr="00A75625" w:rsidRDefault="00A75625" w:rsidP="00A75625">
            <w:pPr>
              <w:jc w:val="center"/>
              <w:rPr>
                <w:rFonts w:ascii="Arial" w:hAnsi="Arial" w:cs="Arial"/>
                <w:b/>
                <w:sz w:val="20"/>
                <w:szCs w:val="20"/>
              </w:rPr>
            </w:pPr>
            <w:r w:rsidRPr="00A75625">
              <w:rPr>
                <w:rFonts w:ascii="Arial" w:hAnsi="Arial" w:cs="Arial"/>
                <w:b/>
                <w:sz w:val="20"/>
                <w:szCs w:val="20"/>
              </w:rPr>
              <w:t>Suscripto</w:t>
            </w:r>
          </w:p>
        </w:tc>
        <w:tc>
          <w:tcPr>
            <w:tcW w:w="1744" w:type="dxa"/>
          </w:tcPr>
          <w:p w14:paraId="09ED8B6C" w14:textId="77777777" w:rsidR="00A75625" w:rsidRPr="00A75625" w:rsidRDefault="00A75625" w:rsidP="00A75625">
            <w:pPr>
              <w:jc w:val="center"/>
              <w:rPr>
                <w:rFonts w:ascii="Arial" w:hAnsi="Arial" w:cs="Arial"/>
                <w:b/>
                <w:sz w:val="20"/>
                <w:szCs w:val="20"/>
              </w:rPr>
            </w:pPr>
            <w:r w:rsidRPr="00A75625">
              <w:rPr>
                <w:rFonts w:ascii="Arial" w:hAnsi="Arial" w:cs="Arial"/>
                <w:b/>
                <w:sz w:val="20"/>
                <w:szCs w:val="20"/>
              </w:rPr>
              <w:t>Integrado</w:t>
            </w:r>
          </w:p>
        </w:tc>
      </w:tr>
      <w:tr w:rsidR="00A75625" w:rsidRPr="00A75625" w14:paraId="05172949" w14:textId="77777777" w:rsidTr="00A75625">
        <w:trPr>
          <w:jc w:val="center"/>
        </w:trPr>
        <w:tc>
          <w:tcPr>
            <w:tcW w:w="1743" w:type="dxa"/>
            <w:vMerge/>
          </w:tcPr>
          <w:p w14:paraId="1EFA0D4A" w14:textId="77777777" w:rsidR="00A75625" w:rsidRPr="00A75625" w:rsidRDefault="00A75625" w:rsidP="00A75625">
            <w:pPr>
              <w:rPr>
                <w:rFonts w:ascii="Arial" w:hAnsi="Arial" w:cs="Arial"/>
                <w:sz w:val="20"/>
                <w:szCs w:val="20"/>
              </w:rPr>
            </w:pPr>
          </w:p>
        </w:tc>
        <w:tc>
          <w:tcPr>
            <w:tcW w:w="1226" w:type="dxa"/>
            <w:vMerge/>
          </w:tcPr>
          <w:p w14:paraId="79DCA06D" w14:textId="77777777" w:rsidR="00A75625" w:rsidRPr="00A75625" w:rsidRDefault="00A75625" w:rsidP="00A75625">
            <w:pPr>
              <w:jc w:val="center"/>
              <w:rPr>
                <w:rFonts w:ascii="Arial" w:hAnsi="Arial" w:cs="Arial"/>
                <w:sz w:val="20"/>
                <w:szCs w:val="20"/>
              </w:rPr>
            </w:pPr>
          </w:p>
        </w:tc>
        <w:tc>
          <w:tcPr>
            <w:tcW w:w="1158" w:type="dxa"/>
            <w:vMerge/>
          </w:tcPr>
          <w:p w14:paraId="20037FEB" w14:textId="77777777" w:rsidR="00A75625" w:rsidRPr="00A75625" w:rsidRDefault="00A75625" w:rsidP="00A75625">
            <w:pPr>
              <w:jc w:val="center"/>
              <w:rPr>
                <w:rFonts w:ascii="Arial" w:hAnsi="Arial" w:cs="Arial"/>
                <w:sz w:val="20"/>
                <w:szCs w:val="20"/>
              </w:rPr>
            </w:pPr>
          </w:p>
        </w:tc>
        <w:tc>
          <w:tcPr>
            <w:tcW w:w="2036" w:type="dxa"/>
            <w:vMerge/>
          </w:tcPr>
          <w:p w14:paraId="414F19D6" w14:textId="77777777" w:rsidR="00A75625" w:rsidRPr="00A75625" w:rsidRDefault="00A75625" w:rsidP="00A75625">
            <w:pPr>
              <w:jc w:val="center"/>
              <w:rPr>
                <w:rFonts w:ascii="Arial" w:hAnsi="Arial" w:cs="Arial"/>
                <w:sz w:val="20"/>
                <w:szCs w:val="20"/>
              </w:rPr>
            </w:pPr>
          </w:p>
        </w:tc>
        <w:tc>
          <w:tcPr>
            <w:tcW w:w="1744" w:type="dxa"/>
          </w:tcPr>
          <w:p w14:paraId="129EFAD1" w14:textId="77777777" w:rsidR="00A75625" w:rsidRPr="00A75625" w:rsidRDefault="00A75625" w:rsidP="00A75625">
            <w:pPr>
              <w:jc w:val="center"/>
              <w:rPr>
                <w:rFonts w:ascii="Arial" w:hAnsi="Arial" w:cs="Arial"/>
                <w:sz w:val="20"/>
                <w:szCs w:val="20"/>
              </w:rPr>
            </w:pPr>
            <w:r w:rsidRPr="00A75625">
              <w:rPr>
                <w:rFonts w:ascii="Arial" w:hAnsi="Arial" w:cs="Arial"/>
                <w:sz w:val="20"/>
                <w:szCs w:val="20"/>
              </w:rPr>
              <w:t>$</w:t>
            </w:r>
          </w:p>
        </w:tc>
        <w:tc>
          <w:tcPr>
            <w:tcW w:w="1744" w:type="dxa"/>
          </w:tcPr>
          <w:p w14:paraId="7808CFC1" w14:textId="77777777" w:rsidR="00A75625" w:rsidRPr="00A75625" w:rsidRDefault="00A75625" w:rsidP="00A75625">
            <w:pPr>
              <w:jc w:val="center"/>
              <w:rPr>
                <w:rFonts w:ascii="Arial" w:hAnsi="Arial" w:cs="Arial"/>
                <w:sz w:val="20"/>
                <w:szCs w:val="20"/>
              </w:rPr>
            </w:pPr>
            <w:r w:rsidRPr="00A75625">
              <w:rPr>
                <w:rFonts w:ascii="Arial" w:hAnsi="Arial" w:cs="Arial"/>
                <w:sz w:val="20"/>
                <w:szCs w:val="20"/>
              </w:rPr>
              <w:t>$</w:t>
            </w:r>
          </w:p>
        </w:tc>
      </w:tr>
      <w:tr w:rsidR="00A75625" w:rsidRPr="00A75625" w14:paraId="082494D4" w14:textId="77777777" w:rsidTr="00A75625">
        <w:trPr>
          <w:jc w:val="center"/>
        </w:trPr>
        <w:tc>
          <w:tcPr>
            <w:tcW w:w="1743" w:type="dxa"/>
          </w:tcPr>
          <w:p w14:paraId="649786E5" w14:textId="77777777" w:rsidR="00A75625" w:rsidRPr="00A75625" w:rsidRDefault="00A75625" w:rsidP="00A75625">
            <w:pPr>
              <w:rPr>
                <w:rFonts w:ascii="Arial" w:hAnsi="Arial" w:cs="Arial"/>
                <w:sz w:val="20"/>
                <w:szCs w:val="20"/>
              </w:rPr>
            </w:pPr>
            <w:r w:rsidRPr="00A75625">
              <w:rPr>
                <w:rFonts w:ascii="Arial" w:hAnsi="Arial" w:cs="Arial"/>
                <w:sz w:val="20"/>
                <w:szCs w:val="20"/>
              </w:rPr>
              <w:t>En circulación</w:t>
            </w:r>
          </w:p>
        </w:tc>
        <w:tc>
          <w:tcPr>
            <w:tcW w:w="1226" w:type="dxa"/>
          </w:tcPr>
          <w:p w14:paraId="241EF3EF" w14:textId="77777777" w:rsidR="00A75625" w:rsidRPr="00A75625" w:rsidRDefault="00A75625" w:rsidP="00A75625">
            <w:pPr>
              <w:jc w:val="center"/>
              <w:rPr>
                <w:rFonts w:ascii="Arial" w:hAnsi="Arial" w:cs="Arial"/>
                <w:sz w:val="20"/>
                <w:szCs w:val="20"/>
              </w:rPr>
            </w:pPr>
          </w:p>
        </w:tc>
        <w:tc>
          <w:tcPr>
            <w:tcW w:w="1158" w:type="dxa"/>
          </w:tcPr>
          <w:p w14:paraId="5280CB26" w14:textId="77777777" w:rsidR="00A75625" w:rsidRPr="00A75625" w:rsidRDefault="00A75625" w:rsidP="00A75625">
            <w:pPr>
              <w:jc w:val="center"/>
              <w:rPr>
                <w:rFonts w:ascii="Arial" w:hAnsi="Arial" w:cs="Arial"/>
                <w:sz w:val="20"/>
                <w:szCs w:val="20"/>
              </w:rPr>
            </w:pPr>
          </w:p>
        </w:tc>
        <w:tc>
          <w:tcPr>
            <w:tcW w:w="2036" w:type="dxa"/>
          </w:tcPr>
          <w:p w14:paraId="31FE5AE8" w14:textId="77777777" w:rsidR="00A75625" w:rsidRPr="00A75625" w:rsidRDefault="00A75625" w:rsidP="00A75625">
            <w:pPr>
              <w:jc w:val="center"/>
              <w:rPr>
                <w:rFonts w:ascii="Arial" w:hAnsi="Arial" w:cs="Arial"/>
                <w:sz w:val="20"/>
                <w:szCs w:val="20"/>
              </w:rPr>
            </w:pPr>
          </w:p>
        </w:tc>
        <w:tc>
          <w:tcPr>
            <w:tcW w:w="1744" w:type="dxa"/>
          </w:tcPr>
          <w:p w14:paraId="05F2318E" w14:textId="77777777" w:rsidR="00A75625" w:rsidRPr="00A75625" w:rsidRDefault="00A75625" w:rsidP="00A75625">
            <w:pPr>
              <w:jc w:val="center"/>
              <w:rPr>
                <w:rFonts w:ascii="Arial" w:hAnsi="Arial" w:cs="Arial"/>
                <w:sz w:val="20"/>
                <w:szCs w:val="20"/>
              </w:rPr>
            </w:pPr>
          </w:p>
        </w:tc>
        <w:tc>
          <w:tcPr>
            <w:tcW w:w="1744" w:type="dxa"/>
          </w:tcPr>
          <w:p w14:paraId="3763BBB3" w14:textId="77777777" w:rsidR="00A75625" w:rsidRPr="00A75625" w:rsidRDefault="00A75625" w:rsidP="00A75625">
            <w:pPr>
              <w:jc w:val="center"/>
              <w:rPr>
                <w:rFonts w:ascii="Arial" w:hAnsi="Arial" w:cs="Arial"/>
                <w:sz w:val="20"/>
                <w:szCs w:val="20"/>
              </w:rPr>
            </w:pPr>
          </w:p>
        </w:tc>
      </w:tr>
    </w:tbl>
    <w:p w14:paraId="7E6E3179" w14:textId="77777777" w:rsidR="00A75625" w:rsidRDefault="00A75625" w:rsidP="00A75625">
      <w:pPr>
        <w:pBdr>
          <w:top w:val="nil"/>
          <w:left w:val="nil"/>
          <w:bottom w:val="nil"/>
          <w:right w:val="nil"/>
          <w:between w:val="nil"/>
        </w:pBdr>
        <w:rPr>
          <w:color w:val="000000"/>
          <w:sz w:val="20"/>
          <w:szCs w:val="20"/>
        </w:rPr>
      </w:pPr>
    </w:p>
    <w:p w14:paraId="646CF274" w14:textId="77777777" w:rsidR="006F3A43" w:rsidRPr="00F65D34" w:rsidRDefault="006F3A43" w:rsidP="00F65D34">
      <w:pPr>
        <w:spacing w:before="240" w:after="0" w:line="240" w:lineRule="auto"/>
        <w:jc w:val="both"/>
        <w:rPr>
          <w:rFonts w:ascii="Arial" w:hAnsi="Arial" w:cs="Arial"/>
          <w:sz w:val="20"/>
          <w:szCs w:val="20"/>
        </w:rPr>
      </w:pPr>
    </w:p>
    <w:p w14:paraId="429E43F3" w14:textId="77777777" w:rsidR="006F3A43" w:rsidRPr="00F65D34" w:rsidRDefault="006F3A43" w:rsidP="00F65D34">
      <w:pPr>
        <w:spacing w:before="240" w:after="0" w:line="240" w:lineRule="auto"/>
        <w:jc w:val="both"/>
        <w:rPr>
          <w:rFonts w:ascii="Arial" w:hAnsi="Arial" w:cs="Arial"/>
          <w:sz w:val="20"/>
          <w:szCs w:val="20"/>
        </w:rPr>
      </w:pPr>
    </w:p>
    <w:p w14:paraId="4CA1AC20" w14:textId="77777777" w:rsidR="00803C80" w:rsidRPr="00F65D34" w:rsidRDefault="00803C80" w:rsidP="00F65D34">
      <w:pPr>
        <w:spacing w:before="240" w:after="0" w:line="240" w:lineRule="auto"/>
        <w:rPr>
          <w:rFonts w:ascii="Arial" w:hAnsi="Arial" w:cs="Arial"/>
          <w:sz w:val="20"/>
          <w:szCs w:val="20"/>
        </w:rPr>
      </w:pPr>
      <w:r w:rsidRPr="00F65D34">
        <w:rPr>
          <w:rFonts w:ascii="Arial" w:hAnsi="Arial" w:cs="Arial"/>
          <w:sz w:val="20"/>
          <w:szCs w:val="20"/>
        </w:rPr>
        <w:br w:type="page"/>
      </w:r>
    </w:p>
    <w:p w14:paraId="4FCAADA5" w14:textId="77777777" w:rsidR="004A2B42" w:rsidRDefault="004A2B42" w:rsidP="00D05FFB">
      <w:pPr>
        <w:spacing w:before="240" w:after="0" w:line="240" w:lineRule="auto"/>
        <w:rPr>
          <w:rFonts w:ascii="Arial" w:hAnsi="Arial" w:cs="Arial"/>
          <w:b/>
          <w:sz w:val="20"/>
          <w:szCs w:val="20"/>
        </w:rPr>
      </w:pPr>
    </w:p>
    <w:p w14:paraId="71552236" w14:textId="34B2F0BF" w:rsidR="00D05FFB" w:rsidRDefault="00D05FFB" w:rsidP="00D05FFB">
      <w:pPr>
        <w:spacing w:before="240" w:after="0" w:line="240" w:lineRule="auto"/>
        <w:rPr>
          <w:rFonts w:ascii="Arial" w:hAnsi="Arial" w:cs="Arial"/>
          <w:b/>
          <w:sz w:val="20"/>
          <w:szCs w:val="20"/>
        </w:rPr>
      </w:pPr>
      <w:r>
        <w:rPr>
          <w:rFonts w:ascii="Arial" w:hAnsi="Arial" w:cs="Arial"/>
          <w:b/>
          <w:sz w:val="20"/>
          <w:szCs w:val="20"/>
        </w:rPr>
        <w:t>DENOMINACIÓN SOCIAL DE LA ENTIDAD</w:t>
      </w:r>
    </w:p>
    <w:p w14:paraId="6A0E629B" w14:textId="77777777" w:rsidR="00D05FFB" w:rsidRDefault="00D05FFB" w:rsidP="00953418">
      <w:pPr>
        <w:spacing w:after="0" w:line="240" w:lineRule="auto"/>
        <w:jc w:val="center"/>
        <w:rPr>
          <w:rFonts w:ascii="Arial" w:hAnsi="Arial" w:cs="Arial"/>
          <w:b/>
          <w:sz w:val="20"/>
          <w:szCs w:val="20"/>
        </w:rPr>
      </w:pPr>
    </w:p>
    <w:p w14:paraId="44E9D137" w14:textId="1AC7E605" w:rsidR="00803C80" w:rsidRPr="00F65D34" w:rsidRDefault="00A75625" w:rsidP="00953418">
      <w:pPr>
        <w:spacing w:after="0" w:line="240" w:lineRule="auto"/>
        <w:jc w:val="center"/>
        <w:rPr>
          <w:rFonts w:ascii="Arial" w:hAnsi="Arial" w:cs="Arial"/>
          <w:b/>
          <w:sz w:val="20"/>
          <w:szCs w:val="20"/>
        </w:rPr>
      </w:pPr>
      <w:r>
        <w:rPr>
          <w:rFonts w:ascii="Arial" w:hAnsi="Arial" w:cs="Arial"/>
          <w:b/>
          <w:sz w:val="20"/>
          <w:szCs w:val="20"/>
        </w:rPr>
        <w:t>ESTADO DE SITUACIÓN PATRIMONIAL</w:t>
      </w:r>
      <w:r w:rsidR="00177F3A">
        <w:rPr>
          <w:rFonts w:ascii="Arial" w:hAnsi="Arial" w:cs="Arial"/>
          <w:b/>
          <w:sz w:val="20"/>
          <w:szCs w:val="20"/>
        </w:rPr>
        <w:t xml:space="preserve"> ESPECIAL</w:t>
      </w:r>
      <w:r>
        <w:rPr>
          <w:rFonts w:ascii="Arial" w:hAnsi="Arial" w:cs="Arial"/>
          <w:b/>
          <w:sz w:val="20"/>
          <w:szCs w:val="20"/>
        </w:rPr>
        <w:t xml:space="preserve"> D</w:t>
      </w:r>
      <w:r w:rsidR="00803C80" w:rsidRPr="00F65D34">
        <w:rPr>
          <w:rFonts w:ascii="Arial" w:hAnsi="Arial" w:cs="Arial"/>
          <w:b/>
          <w:sz w:val="20"/>
          <w:szCs w:val="20"/>
        </w:rPr>
        <w:t>E INICIO</w:t>
      </w:r>
      <w:r>
        <w:rPr>
          <w:rFonts w:ascii="Arial" w:hAnsi="Arial" w:cs="Arial"/>
          <w:b/>
          <w:sz w:val="20"/>
          <w:szCs w:val="20"/>
        </w:rPr>
        <w:t xml:space="preserve"> AL dd/mm/aaaa</w:t>
      </w:r>
    </w:p>
    <w:p w14:paraId="590BFCF3" w14:textId="77777777" w:rsidR="00803C80" w:rsidRDefault="00803C80" w:rsidP="00953418">
      <w:pPr>
        <w:spacing w:line="240" w:lineRule="auto"/>
        <w:jc w:val="center"/>
        <w:rPr>
          <w:rFonts w:ascii="Arial" w:hAnsi="Arial" w:cs="Arial"/>
          <w:sz w:val="20"/>
          <w:szCs w:val="20"/>
        </w:rPr>
      </w:pPr>
      <w:r w:rsidRPr="00F65D34">
        <w:rPr>
          <w:rFonts w:ascii="Arial" w:hAnsi="Arial" w:cs="Arial"/>
          <w:sz w:val="20"/>
          <w:szCs w:val="20"/>
        </w:rPr>
        <w:t>(Cifras expresadas en Pesos</w:t>
      </w:r>
      <w:r w:rsidR="001C7354">
        <w:rPr>
          <w:rFonts w:ascii="Arial" w:hAnsi="Arial" w:cs="Arial"/>
          <w:sz w:val="20"/>
          <w:szCs w:val="20"/>
        </w:rPr>
        <w:t xml:space="preserve"> en moneda homogénea</w:t>
      </w:r>
      <w:r w:rsidR="00D05FFB">
        <w:rPr>
          <w:rFonts w:ascii="Arial" w:hAnsi="Arial" w:cs="Arial"/>
          <w:sz w:val="20"/>
          <w:szCs w:val="20"/>
        </w:rPr>
        <w:t xml:space="preserve"> Nota 1.3</w:t>
      </w:r>
      <w:r w:rsidRPr="00F65D34">
        <w:rPr>
          <w:rFonts w:ascii="Arial" w:hAnsi="Arial" w:cs="Arial"/>
          <w:sz w:val="20"/>
          <w:szCs w:val="20"/>
        </w:rPr>
        <w:t>)</w:t>
      </w:r>
    </w:p>
    <w:p w14:paraId="5F2076F1" w14:textId="77777777" w:rsidR="00395B4A" w:rsidRDefault="00395B4A" w:rsidP="00395B4A">
      <w:pPr>
        <w:pStyle w:val="BodyText"/>
        <w:rPr>
          <w:rFonts w:eastAsiaTheme="minorHAnsi"/>
          <w:sz w:val="20"/>
          <w:szCs w:val="20"/>
          <w:lang w:val="es-AR"/>
        </w:rPr>
      </w:pPr>
    </w:p>
    <w:p w14:paraId="155D5916" w14:textId="77777777" w:rsidR="008F241C" w:rsidRDefault="008F241C" w:rsidP="00395B4A">
      <w:pPr>
        <w:pStyle w:val="BodyText"/>
        <w:rPr>
          <w:sz w:val="18"/>
        </w:rPr>
      </w:pPr>
    </w:p>
    <w:tbl>
      <w:tblPr>
        <w:tblW w:w="1077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969"/>
        <w:gridCol w:w="1418"/>
        <w:gridCol w:w="3969"/>
        <w:gridCol w:w="1417"/>
      </w:tblGrid>
      <w:tr w:rsidR="006A1168" w:rsidRPr="002106AD" w14:paraId="32F67978" w14:textId="77777777" w:rsidTr="006A1168">
        <w:trPr>
          <w:trHeight w:val="160"/>
          <w:jc w:val="center"/>
        </w:trPr>
        <w:tc>
          <w:tcPr>
            <w:tcW w:w="3969" w:type="dxa"/>
            <w:tcBorders>
              <w:top w:val="nil"/>
              <w:left w:val="nil"/>
              <w:bottom w:val="nil"/>
              <w:right w:val="nil"/>
            </w:tcBorders>
            <w:shd w:val="clear" w:color="auto" w:fill="auto"/>
          </w:tcPr>
          <w:p w14:paraId="0F1DADCD" w14:textId="77777777" w:rsidR="006A1168" w:rsidRPr="006A1168" w:rsidRDefault="006A1168" w:rsidP="0019471B">
            <w:pPr>
              <w:pBdr>
                <w:top w:val="nil"/>
                <w:left w:val="nil"/>
                <w:bottom w:val="nil"/>
                <w:right w:val="nil"/>
                <w:between w:val="nil"/>
              </w:pBdr>
              <w:jc w:val="center"/>
              <w:rPr>
                <w:rFonts w:ascii="Arial" w:eastAsia="Times New Roman" w:hAnsi="Arial" w:cs="Arial"/>
                <w:color w:val="000000"/>
                <w:sz w:val="18"/>
                <w:szCs w:val="18"/>
              </w:rPr>
            </w:pPr>
          </w:p>
        </w:tc>
        <w:tc>
          <w:tcPr>
            <w:tcW w:w="1418" w:type="dxa"/>
            <w:tcBorders>
              <w:top w:val="nil"/>
              <w:left w:val="nil"/>
              <w:bottom w:val="nil"/>
              <w:right w:val="nil"/>
            </w:tcBorders>
            <w:shd w:val="clear" w:color="auto" w:fill="auto"/>
          </w:tcPr>
          <w:p w14:paraId="00A15164" w14:textId="77777777" w:rsidR="006A1168" w:rsidRPr="006A1168" w:rsidRDefault="006A1168" w:rsidP="0019471B">
            <w:pPr>
              <w:pBdr>
                <w:top w:val="nil"/>
                <w:left w:val="nil"/>
                <w:bottom w:val="nil"/>
                <w:right w:val="nil"/>
                <w:between w:val="nil"/>
              </w:pBdr>
              <w:jc w:val="center"/>
              <w:rPr>
                <w:rFonts w:ascii="Arial" w:hAnsi="Arial" w:cs="Arial"/>
                <w:color w:val="000000"/>
                <w:sz w:val="18"/>
                <w:szCs w:val="18"/>
              </w:rPr>
            </w:pPr>
            <w:r w:rsidRPr="006A1168">
              <w:rPr>
                <w:rFonts w:ascii="Arial" w:hAnsi="Arial" w:cs="Arial"/>
                <w:b/>
                <w:sz w:val="18"/>
                <w:szCs w:val="18"/>
              </w:rPr>
              <w:t xml:space="preserve">dd/mm/aaaa </w:t>
            </w:r>
          </w:p>
        </w:tc>
        <w:tc>
          <w:tcPr>
            <w:tcW w:w="3969" w:type="dxa"/>
            <w:tcBorders>
              <w:top w:val="nil"/>
              <w:left w:val="nil"/>
              <w:bottom w:val="nil"/>
              <w:right w:val="nil"/>
            </w:tcBorders>
            <w:shd w:val="clear" w:color="auto" w:fill="auto"/>
          </w:tcPr>
          <w:p w14:paraId="47BC1A7B" w14:textId="77777777" w:rsidR="006A1168" w:rsidRPr="006A1168" w:rsidRDefault="006A1168" w:rsidP="0019471B">
            <w:pPr>
              <w:pBdr>
                <w:top w:val="nil"/>
                <w:left w:val="nil"/>
                <w:bottom w:val="nil"/>
                <w:right w:val="nil"/>
                <w:between w:val="nil"/>
              </w:pBdr>
              <w:jc w:val="center"/>
              <w:rPr>
                <w:rFonts w:ascii="Arial" w:eastAsia="Times New Roman" w:hAnsi="Arial" w:cs="Arial"/>
                <w:color w:val="000000"/>
                <w:sz w:val="18"/>
                <w:szCs w:val="18"/>
              </w:rPr>
            </w:pPr>
          </w:p>
        </w:tc>
        <w:tc>
          <w:tcPr>
            <w:tcW w:w="1417" w:type="dxa"/>
            <w:tcBorders>
              <w:top w:val="nil"/>
              <w:left w:val="nil"/>
              <w:bottom w:val="nil"/>
              <w:right w:val="nil"/>
            </w:tcBorders>
            <w:shd w:val="clear" w:color="auto" w:fill="auto"/>
          </w:tcPr>
          <w:p w14:paraId="1650C085" w14:textId="77777777" w:rsidR="006A1168" w:rsidRPr="006A1168" w:rsidRDefault="006A1168" w:rsidP="0019471B">
            <w:pPr>
              <w:pBdr>
                <w:top w:val="nil"/>
                <w:left w:val="nil"/>
                <w:bottom w:val="nil"/>
                <w:right w:val="nil"/>
                <w:between w:val="nil"/>
              </w:pBdr>
              <w:jc w:val="center"/>
              <w:rPr>
                <w:rFonts w:ascii="Arial" w:hAnsi="Arial" w:cs="Arial"/>
                <w:color w:val="000000"/>
                <w:sz w:val="18"/>
                <w:szCs w:val="18"/>
              </w:rPr>
            </w:pPr>
            <w:r w:rsidRPr="006A1168">
              <w:rPr>
                <w:rFonts w:ascii="Arial" w:hAnsi="Arial" w:cs="Arial"/>
                <w:b/>
                <w:sz w:val="18"/>
                <w:szCs w:val="18"/>
              </w:rPr>
              <w:t xml:space="preserve">dd/mm/aaaa </w:t>
            </w:r>
          </w:p>
        </w:tc>
      </w:tr>
      <w:tr w:rsidR="006A1168" w:rsidRPr="002106AD" w14:paraId="5C7A2860" w14:textId="77777777" w:rsidTr="006A1168">
        <w:trPr>
          <w:trHeight w:val="158"/>
          <w:jc w:val="center"/>
        </w:trPr>
        <w:tc>
          <w:tcPr>
            <w:tcW w:w="3969" w:type="dxa"/>
            <w:tcBorders>
              <w:top w:val="nil"/>
              <w:left w:val="nil"/>
              <w:bottom w:val="nil"/>
              <w:right w:val="nil"/>
            </w:tcBorders>
          </w:tcPr>
          <w:p w14:paraId="349ED18D" w14:textId="77777777" w:rsidR="006A1168" w:rsidRPr="006A1168" w:rsidRDefault="006A1168" w:rsidP="0019471B">
            <w:pPr>
              <w:pBdr>
                <w:top w:val="nil"/>
                <w:left w:val="nil"/>
                <w:bottom w:val="nil"/>
                <w:right w:val="nil"/>
                <w:between w:val="nil"/>
              </w:pBdr>
              <w:jc w:val="both"/>
              <w:rPr>
                <w:rFonts w:ascii="Arial" w:hAnsi="Arial" w:cs="Arial"/>
                <w:b/>
                <w:color w:val="000000"/>
                <w:sz w:val="18"/>
                <w:szCs w:val="18"/>
              </w:rPr>
            </w:pPr>
          </w:p>
        </w:tc>
        <w:tc>
          <w:tcPr>
            <w:tcW w:w="1418" w:type="dxa"/>
            <w:tcBorders>
              <w:top w:val="nil"/>
              <w:left w:val="nil"/>
              <w:bottom w:val="nil"/>
              <w:right w:val="nil"/>
            </w:tcBorders>
          </w:tcPr>
          <w:p w14:paraId="4BD9E9B6" w14:textId="77777777" w:rsidR="006A1168" w:rsidRPr="006A1168" w:rsidRDefault="006A1168" w:rsidP="0019471B">
            <w:pPr>
              <w:pBdr>
                <w:top w:val="nil"/>
                <w:left w:val="nil"/>
                <w:bottom w:val="nil"/>
                <w:right w:val="nil"/>
                <w:between w:val="nil"/>
              </w:pBdr>
              <w:ind w:left="-1249" w:firstLine="1249"/>
              <w:jc w:val="center"/>
              <w:rPr>
                <w:rFonts w:ascii="Arial" w:eastAsia="Times New Roman" w:hAnsi="Arial" w:cs="Arial"/>
                <w:color w:val="000000"/>
                <w:sz w:val="18"/>
                <w:szCs w:val="18"/>
              </w:rPr>
            </w:pPr>
            <w:r w:rsidRPr="006A1168">
              <w:rPr>
                <w:rFonts w:ascii="Arial" w:eastAsia="Times New Roman" w:hAnsi="Arial" w:cs="Arial"/>
                <w:color w:val="000000"/>
                <w:sz w:val="18"/>
                <w:szCs w:val="18"/>
              </w:rPr>
              <w:t>$</w:t>
            </w:r>
          </w:p>
        </w:tc>
        <w:tc>
          <w:tcPr>
            <w:tcW w:w="3969" w:type="dxa"/>
            <w:tcBorders>
              <w:top w:val="nil"/>
              <w:left w:val="nil"/>
              <w:bottom w:val="nil"/>
              <w:right w:val="nil"/>
            </w:tcBorders>
          </w:tcPr>
          <w:p w14:paraId="01E7BCA5" w14:textId="77777777" w:rsidR="006A1168" w:rsidRPr="006A1168" w:rsidRDefault="006A1168" w:rsidP="0019471B">
            <w:pPr>
              <w:pBdr>
                <w:top w:val="nil"/>
                <w:left w:val="nil"/>
                <w:bottom w:val="nil"/>
                <w:right w:val="nil"/>
                <w:between w:val="nil"/>
              </w:pBdr>
              <w:jc w:val="both"/>
              <w:rPr>
                <w:rFonts w:ascii="Arial" w:hAnsi="Arial" w:cs="Arial"/>
                <w:b/>
                <w:color w:val="000000"/>
                <w:sz w:val="18"/>
                <w:szCs w:val="18"/>
              </w:rPr>
            </w:pPr>
          </w:p>
        </w:tc>
        <w:tc>
          <w:tcPr>
            <w:tcW w:w="1417" w:type="dxa"/>
            <w:tcBorders>
              <w:top w:val="nil"/>
              <w:left w:val="nil"/>
              <w:bottom w:val="nil"/>
              <w:right w:val="nil"/>
            </w:tcBorders>
          </w:tcPr>
          <w:p w14:paraId="323CAB08" w14:textId="77777777" w:rsidR="006A1168" w:rsidRPr="006A1168" w:rsidRDefault="006A1168" w:rsidP="0019471B">
            <w:pPr>
              <w:pBdr>
                <w:top w:val="nil"/>
                <w:left w:val="nil"/>
                <w:bottom w:val="nil"/>
                <w:right w:val="nil"/>
                <w:between w:val="nil"/>
              </w:pBdr>
              <w:jc w:val="center"/>
              <w:rPr>
                <w:rFonts w:ascii="Arial" w:eastAsia="Times New Roman" w:hAnsi="Arial" w:cs="Arial"/>
                <w:color w:val="000000"/>
                <w:sz w:val="18"/>
                <w:szCs w:val="18"/>
              </w:rPr>
            </w:pPr>
            <w:r w:rsidRPr="006A1168">
              <w:rPr>
                <w:rFonts w:ascii="Arial" w:eastAsia="Times New Roman" w:hAnsi="Arial" w:cs="Arial"/>
                <w:color w:val="000000"/>
                <w:sz w:val="18"/>
                <w:szCs w:val="18"/>
              </w:rPr>
              <w:t>$</w:t>
            </w:r>
          </w:p>
        </w:tc>
      </w:tr>
      <w:tr w:rsidR="006A1168" w:rsidRPr="002106AD" w14:paraId="3DA86A09" w14:textId="77777777" w:rsidTr="006A1168">
        <w:trPr>
          <w:trHeight w:val="158"/>
          <w:jc w:val="center"/>
        </w:trPr>
        <w:tc>
          <w:tcPr>
            <w:tcW w:w="3969" w:type="dxa"/>
            <w:tcBorders>
              <w:top w:val="nil"/>
              <w:left w:val="nil"/>
              <w:bottom w:val="nil"/>
              <w:right w:val="nil"/>
            </w:tcBorders>
          </w:tcPr>
          <w:p w14:paraId="556BCCE1" w14:textId="77777777" w:rsidR="006A1168" w:rsidRPr="006A1168" w:rsidRDefault="006A1168" w:rsidP="0019471B">
            <w:pPr>
              <w:pBdr>
                <w:top w:val="nil"/>
                <w:left w:val="nil"/>
                <w:bottom w:val="nil"/>
                <w:right w:val="nil"/>
                <w:between w:val="nil"/>
              </w:pBdr>
              <w:jc w:val="both"/>
              <w:rPr>
                <w:rFonts w:ascii="Arial" w:hAnsi="Arial" w:cs="Arial"/>
                <w:b/>
                <w:color w:val="000000"/>
                <w:sz w:val="18"/>
                <w:szCs w:val="18"/>
                <w:u w:val="single"/>
              </w:rPr>
            </w:pPr>
            <w:r w:rsidRPr="006A1168">
              <w:rPr>
                <w:rFonts w:ascii="Arial" w:hAnsi="Arial" w:cs="Arial"/>
                <w:b/>
                <w:color w:val="000000"/>
                <w:sz w:val="18"/>
                <w:szCs w:val="18"/>
                <w:u w:val="single"/>
              </w:rPr>
              <w:t>ACTIVO</w:t>
            </w:r>
          </w:p>
        </w:tc>
        <w:tc>
          <w:tcPr>
            <w:tcW w:w="1418" w:type="dxa"/>
            <w:vMerge w:val="restart"/>
            <w:tcBorders>
              <w:top w:val="nil"/>
              <w:left w:val="nil"/>
              <w:right w:val="nil"/>
            </w:tcBorders>
          </w:tcPr>
          <w:p w14:paraId="239FC40F" w14:textId="77777777" w:rsidR="006A1168" w:rsidRPr="006A1168" w:rsidRDefault="006A1168" w:rsidP="0019471B">
            <w:pPr>
              <w:pBdr>
                <w:top w:val="nil"/>
                <w:left w:val="nil"/>
                <w:bottom w:val="nil"/>
                <w:right w:val="nil"/>
                <w:between w:val="nil"/>
              </w:pBdr>
              <w:jc w:val="center"/>
              <w:rPr>
                <w:rFonts w:ascii="Arial" w:eastAsia="Times New Roman" w:hAnsi="Arial" w:cs="Arial"/>
                <w:color w:val="000000"/>
                <w:sz w:val="18"/>
                <w:szCs w:val="18"/>
              </w:rPr>
            </w:pPr>
          </w:p>
          <w:p w14:paraId="433131A4" w14:textId="77777777" w:rsidR="006A1168" w:rsidRPr="006A1168" w:rsidRDefault="006A1168" w:rsidP="0019471B">
            <w:pPr>
              <w:pBdr>
                <w:top w:val="nil"/>
                <w:left w:val="nil"/>
                <w:bottom w:val="nil"/>
                <w:right w:val="nil"/>
                <w:between w:val="nil"/>
              </w:pBdr>
              <w:jc w:val="center"/>
              <w:rPr>
                <w:rFonts w:ascii="Arial" w:eastAsia="Times New Roman" w:hAnsi="Arial" w:cs="Arial"/>
                <w:color w:val="000000"/>
                <w:sz w:val="18"/>
                <w:szCs w:val="18"/>
              </w:rPr>
            </w:pPr>
          </w:p>
          <w:p w14:paraId="514A3146" w14:textId="77777777" w:rsidR="006A1168" w:rsidRPr="006A1168" w:rsidRDefault="006A1168" w:rsidP="0019471B">
            <w:pPr>
              <w:pBdr>
                <w:top w:val="nil"/>
                <w:left w:val="nil"/>
                <w:bottom w:val="nil"/>
                <w:right w:val="nil"/>
                <w:between w:val="nil"/>
              </w:pBdr>
              <w:jc w:val="center"/>
              <w:rPr>
                <w:rFonts w:ascii="Arial" w:eastAsia="Times New Roman" w:hAnsi="Arial" w:cs="Arial"/>
                <w:color w:val="000000"/>
                <w:sz w:val="18"/>
                <w:szCs w:val="18"/>
              </w:rPr>
            </w:pPr>
          </w:p>
          <w:p w14:paraId="26513C53" w14:textId="77777777" w:rsidR="006A1168" w:rsidRPr="006A1168" w:rsidRDefault="006A1168" w:rsidP="0019471B">
            <w:pPr>
              <w:pBdr>
                <w:top w:val="nil"/>
                <w:left w:val="nil"/>
                <w:bottom w:val="nil"/>
                <w:right w:val="nil"/>
                <w:between w:val="nil"/>
              </w:pBdr>
              <w:jc w:val="center"/>
              <w:rPr>
                <w:rFonts w:ascii="Arial" w:eastAsia="Times New Roman" w:hAnsi="Arial" w:cs="Arial"/>
                <w:color w:val="000000"/>
                <w:sz w:val="18"/>
                <w:szCs w:val="18"/>
              </w:rPr>
            </w:pPr>
          </w:p>
        </w:tc>
        <w:tc>
          <w:tcPr>
            <w:tcW w:w="3969" w:type="dxa"/>
            <w:tcBorders>
              <w:top w:val="nil"/>
              <w:left w:val="nil"/>
              <w:bottom w:val="nil"/>
              <w:right w:val="nil"/>
            </w:tcBorders>
          </w:tcPr>
          <w:p w14:paraId="1583F33A" w14:textId="77777777" w:rsidR="006A1168" w:rsidRPr="006A1168" w:rsidRDefault="006A1168" w:rsidP="0019471B">
            <w:pPr>
              <w:pBdr>
                <w:top w:val="nil"/>
                <w:left w:val="nil"/>
                <w:bottom w:val="nil"/>
                <w:right w:val="nil"/>
                <w:between w:val="nil"/>
              </w:pBdr>
              <w:jc w:val="both"/>
              <w:rPr>
                <w:rFonts w:ascii="Arial" w:hAnsi="Arial" w:cs="Arial"/>
                <w:b/>
                <w:color w:val="000000"/>
                <w:sz w:val="18"/>
                <w:szCs w:val="18"/>
                <w:u w:val="single"/>
              </w:rPr>
            </w:pPr>
            <w:r w:rsidRPr="006A1168">
              <w:rPr>
                <w:rFonts w:ascii="Arial" w:hAnsi="Arial" w:cs="Arial"/>
                <w:b/>
                <w:color w:val="000000"/>
                <w:sz w:val="18"/>
                <w:szCs w:val="18"/>
                <w:u w:val="single"/>
              </w:rPr>
              <w:t>PASIVO</w:t>
            </w:r>
          </w:p>
        </w:tc>
        <w:tc>
          <w:tcPr>
            <w:tcW w:w="1417" w:type="dxa"/>
            <w:vMerge w:val="restart"/>
            <w:tcBorders>
              <w:top w:val="nil"/>
              <w:left w:val="nil"/>
              <w:right w:val="nil"/>
            </w:tcBorders>
          </w:tcPr>
          <w:p w14:paraId="0216BEF5" w14:textId="77777777" w:rsidR="006A1168" w:rsidRPr="006A1168" w:rsidRDefault="006A1168" w:rsidP="0019471B">
            <w:pPr>
              <w:pBdr>
                <w:top w:val="nil"/>
                <w:left w:val="nil"/>
                <w:bottom w:val="nil"/>
                <w:right w:val="nil"/>
                <w:between w:val="nil"/>
              </w:pBdr>
              <w:rPr>
                <w:rFonts w:ascii="Arial" w:eastAsia="Times New Roman" w:hAnsi="Arial" w:cs="Arial"/>
                <w:color w:val="000000"/>
                <w:sz w:val="18"/>
                <w:szCs w:val="18"/>
              </w:rPr>
            </w:pPr>
          </w:p>
        </w:tc>
      </w:tr>
      <w:tr w:rsidR="006A1168" w:rsidRPr="002106AD" w14:paraId="7761EB62" w14:textId="77777777" w:rsidTr="006A1168">
        <w:trPr>
          <w:trHeight w:val="150"/>
          <w:jc w:val="center"/>
        </w:trPr>
        <w:tc>
          <w:tcPr>
            <w:tcW w:w="3969" w:type="dxa"/>
            <w:tcBorders>
              <w:top w:val="nil"/>
              <w:left w:val="nil"/>
              <w:bottom w:val="nil"/>
              <w:right w:val="nil"/>
            </w:tcBorders>
          </w:tcPr>
          <w:p w14:paraId="00F8BB7C" w14:textId="77777777" w:rsidR="006A1168" w:rsidRPr="006A1168" w:rsidRDefault="006A1168" w:rsidP="0019471B">
            <w:pPr>
              <w:pBdr>
                <w:top w:val="nil"/>
                <w:left w:val="nil"/>
                <w:bottom w:val="nil"/>
                <w:right w:val="nil"/>
                <w:between w:val="nil"/>
              </w:pBdr>
              <w:jc w:val="both"/>
              <w:rPr>
                <w:rFonts w:ascii="Arial" w:hAnsi="Arial" w:cs="Arial"/>
                <w:b/>
                <w:color w:val="000000"/>
                <w:sz w:val="18"/>
                <w:szCs w:val="18"/>
              </w:rPr>
            </w:pPr>
            <w:r w:rsidRPr="006A1168">
              <w:rPr>
                <w:rFonts w:ascii="Arial" w:hAnsi="Arial" w:cs="Arial"/>
                <w:b/>
                <w:color w:val="000000"/>
                <w:sz w:val="18"/>
                <w:szCs w:val="18"/>
              </w:rPr>
              <w:t>ACTIVO CORRIENTE</w:t>
            </w:r>
          </w:p>
        </w:tc>
        <w:tc>
          <w:tcPr>
            <w:tcW w:w="1418" w:type="dxa"/>
            <w:vMerge/>
            <w:tcBorders>
              <w:left w:val="nil"/>
              <w:right w:val="nil"/>
            </w:tcBorders>
          </w:tcPr>
          <w:p w14:paraId="613D30DA" w14:textId="77777777" w:rsidR="006A1168" w:rsidRPr="006A1168" w:rsidRDefault="006A1168" w:rsidP="0019471B">
            <w:pPr>
              <w:pBdr>
                <w:top w:val="nil"/>
                <w:left w:val="nil"/>
                <w:bottom w:val="nil"/>
                <w:right w:val="nil"/>
                <w:between w:val="nil"/>
              </w:pBdr>
              <w:jc w:val="both"/>
              <w:rPr>
                <w:rFonts w:ascii="Arial" w:hAnsi="Arial" w:cs="Arial"/>
                <w:b/>
                <w:color w:val="000000"/>
                <w:sz w:val="18"/>
                <w:szCs w:val="18"/>
              </w:rPr>
            </w:pPr>
          </w:p>
        </w:tc>
        <w:tc>
          <w:tcPr>
            <w:tcW w:w="3969" w:type="dxa"/>
            <w:tcBorders>
              <w:top w:val="nil"/>
              <w:left w:val="nil"/>
              <w:bottom w:val="nil"/>
              <w:right w:val="nil"/>
            </w:tcBorders>
          </w:tcPr>
          <w:p w14:paraId="03880CDE" w14:textId="77777777" w:rsidR="006A1168" w:rsidRPr="006A1168" w:rsidRDefault="006A1168" w:rsidP="0019471B">
            <w:pPr>
              <w:pBdr>
                <w:top w:val="nil"/>
                <w:left w:val="nil"/>
                <w:bottom w:val="nil"/>
                <w:right w:val="nil"/>
                <w:between w:val="nil"/>
              </w:pBdr>
              <w:jc w:val="both"/>
              <w:rPr>
                <w:rFonts w:ascii="Arial" w:hAnsi="Arial" w:cs="Arial"/>
                <w:b/>
                <w:color w:val="000000"/>
                <w:sz w:val="18"/>
                <w:szCs w:val="18"/>
              </w:rPr>
            </w:pPr>
            <w:r w:rsidRPr="006A1168">
              <w:rPr>
                <w:rFonts w:ascii="Arial" w:hAnsi="Arial" w:cs="Arial"/>
                <w:b/>
                <w:color w:val="000000"/>
                <w:sz w:val="18"/>
                <w:szCs w:val="18"/>
              </w:rPr>
              <w:t>PASIVO CORRIENTE</w:t>
            </w:r>
          </w:p>
        </w:tc>
        <w:tc>
          <w:tcPr>
            <w:tcW w:w="1417" w:type="dxa"/>
            <w:vMerge/>
            <w:tcBorders>
              <w:left w:val="nil"/>
              <w:right w:val="nil"/>
            </w:tcBorders>
          </w:tcPr>
          <w:p w14:paraId="15624E48" w14:textId="77777777" w:rsidR="006A1168" w:rsidRPr="006A1168" w:rsidRDefault="006A1168" w:rsidP="0019471B">
            <w:pPr>
              <w:pBdr>
                <w:top w:val="nil"/>
                <w:left w:val="nil"/>
                <w:bottom w:val="nil"/>
                <w:right w:val="nil"/>
                <w:between w:val="nil"/>
              </w:pBdr>
              <w:jc w:val="both"/>
              <w:rPr>
                <w:rFonts w:ascii="Arial" w:hAnsi="Arial" w:cs="Arial"/>
                <w:b/>
                <w:color w:val="000000"/>
                <w:sz w:val="18"/>
                <w:szCs w:val="18"/>
              </w:rPr>
            </w:pPr>
          </w:p>
        </w:tc>
      </w:tr>
      <w:tr w:rsidR="006A1168" w:rsidRPr="002106AD" w14:paraId="61D37BD2" w14:textId="77777777" w:rsidTr="006A1168">
        <w:trPr>
          <w:trHeight w:val="150"/>
          <w:jc w:val="center"/>
        </w:trPr>
        <w:tc>
          <w:tcPr>
            <w:tcW w:w="3969" w:type="dxa"/>
            <w:tcBorders>
              <w:top w:val="nil"/>
              <w:left w:val="nil"/>
              <w:bottom w:val="nil"/>
              <w:right w:val="nil"/>
            </w:tcBorders>
          </w:tcPr>
          <w:p w14:paraId="028FF688" w14:textId="77777777" w:rsidR="006A1168" w:rsidRPr="006A1168" w:rsidRDefault="006A1168" w:rsidP="0019471B">
            <w:pPr>
              <w:pBdr>
                <w:top w:val="nil"/>
                <w:left w:val="nil"/>
                <w:bottom w:val="nil"/>
                <w:right w:val="nil"/>
                <w:between w:val="nil"/>
              </w:pBdr>
              <w:jc w:val="both"/>
              <w:rPr>
                <w:rFonts w:ascii="Arial" w:hAnsi="Arial" w:cs="Arial"/>
                <w:color w:val="000000"/>
                <w:sz w:val="18"/>
                <w:szCs w:val="18"/>
              </w:rPr>
            </w:pPr>
            <w:r w:rsidRPr="006A1168">
              <w:rPr>
                <w:rFonts w:ascii="Arial" w:hAnsi="Arial" w:cs="Arial"/>
                <w:color w:val="000000"/>
                <w:sz w:val="18"/>
                <w:szCs w:val="18"/>
              </w:rPr>
              <w:t>Caja y bancos (Notas…)</w:t>
            </w:r>
          </w:p>
        </w:tc>
        <w:tc>
          <w:tcPr>
            <w:tcW w:w="1418" w:type="dxa"/>
            <w:vMerge/>
            <w:tcBorders>
              <w:left w:val="nil"/>
              <w:right w:val="nil"/>
            </w:tcBorders>
          </w:tcPr>
          <w:p w14:paraId="67F1707B" w14:textId="77777777" w:rsidR="006A1168" w:rsidRPr="006A1168" w:rsidRDefault="006A1168" w:rsidP="0019471B">
            <w:pPr>
              <w:pBdr>
                <w:top w:val="nil"/>
                <w:left w:val="nil"/>
                <w:bottom w:val="nil"/>
                <w:right w:val="nil"/>
                <w:between w:val="nil"/>
              </w:pBdr>
              <w:jc w:val="both"/>
              <w:rPr>
                <w:rFonts w:ascii="Arial" w:hAnsi="Arial" w:cs="Arial"/>
                <w:color w:val="000000"/>
                <w:sz w:val="18"/>
                <w:szCs w:val="18"/>
              </w:rPr>
            </w:pPr>
          </w:p>
        </w:tc>
        <w:tc>
          <w:tcPr>
            <w:tcW w:w="3969" w:type="dxa"/>
            <w:tcBorders>
              <w:top w:val="nil"/>
              <w:left w:val="nil"/>
              <w:bottom w:val="nil"/>
              <w:right w:val="nil"/>
            </w:tcBorders>
          </w:tcPr>
          <w:p w14:paraId="34751DEA" w14:textId="77777777" w:rsidR="006A1168" w:rsidRPr="006A1168" w:rsidRDefault="006A1168" w:rsidP="0019471B">
            <w:pPr>
              <w:pBdr>
                <w:top w:val="nil"/>
                <w:left w:val="nil"/>
                <w:bottom w:val="nil"/>
                <w:right w:val="nil"/>
                <w:between w:val="nil"/>
              </w:pBdr>
              <w:jc w:val="both"/>
              <w:rPr>
                <w:rFonts w:ascii="Arial" w:hAnsi="Arial" w:cs="Arial"/>
                <w:color w:val="000000"/>
                <w:sz w:val="18"/>
                <w:szCs w:val="18"/>
              </w:rPr>
            </w:pPr>
          </w:p>
        </w:tc>
        <w:tc>
          <w:tcPr>
            <w:tcW w:w="1417" w:type="dxa"/>
            <w:vMerge/>
            <w:tcBorders>
              <w:left w:val="nil"/>
              <w:right w:val="nil"/>
            </w:tcBorders>
          </w:tcPr>
          <w:p w14:paraId="0C0974D3" w14:textId="77777777" w:rsidR="006A1168" w:rsidRPr="006A1168" w:rsidRDefault="006A1168" w:rsidP="0019471B">
            <w:pPr>
              <w:pBdr>
                <w:top w:val="nil"/>
                <w:left w:val="nil"/>
                <w:bottom w:val="nil"/>
                <w:right w:val="nil"/>
                <w:between w:val="nil"/>
              </w:pBdr>
              <w:jc w:val="both"/>
              <w:rPr>
                <w:rFonts w:ascii="Arial" w:hAnsi="Arial" w:cs="Arial"/>
                <w:color w:val="000000"/>
                <w:sz w:val="18"/>
                <w:szCs w:val="18"/>
              </w:rPr>
            </w:pPr>
          </w:p>
        </w:tc>
      </w:tr>
      <w:tr w:rsidR="006A1168" w:rsidRPr="002106AD" w14:paraId="62AA6A71" w14:textId="77777777" w:rsidTr="006A1168">
        <w:trPr>
          <w:trHeight w:val="152"/>
          <w:jc w:val="center"/>
        </w:trPr>
        <w:tc>
          <w:tcPr>
            <w:tcW w:w="3969" w:type="dxa"/>
            <w:tcBorders>
              <w:top w:val="nil"/>
              <w:left w:val="nil"/>
              <w:bottom w:val="nil"/>
              <w:right w:val="nil"/>
            </w:tcBorders>
          </w:tcPr>
          <w:p w14:paraId="094217D6" w14:textId="77777777" w:rsidR="006A1168" w:rsidRPr="006A1168" w:rsidRDefault="006A1168" w:rsidP="0019471B">
            <w:pPr>
              <w:pBdr>
                <w:top w:val="nil"/>
                <w:left w:val="nil"/>
                <w:bottom w:val="nil"/>
                <w:right w:val="nil"/>
                <w:between w:val="nil"/>
              </w:pBdr>
              <w:jc w:val="both"/>
              <w:rPr>
                <w:rFonts w:ascii="Arial" w:hAnsi="Arial" w:cs="Arial"/>
                <w:color w:val="000000"/>
                <w:sz w:val="18"/>
                <w:szCs w:val="18"/>
              </w:rPr>
            </w:pPr>
            <w:r w:rsidRPr="006A1168">
              <w:rPr>
                <w:rFonts w:ascii="Arial" w:hAnsi="Arial" w:cs="Arial"/>
                <w:color w:val="000000"/>
                <w:sz w:val="18"/>
                <w:szCs w:val="18"/>
              </w:rPr>
              <w:t>Créditos en moneda con partes relacionadas (Notas…)</w:t>
            </w:r>
          </w:p>
        </w:tc>
        <w:tc>
          <w:tcPr>
            <w:tcW w:w="1418" w:type="dxa"/>
            <w:vMerge/>
            <w:tcBorders>
              <w:left w:val="nil"/>
              <w:right w:val="nil"/>
            </w:tcBorders>
          </w:tcPr>
          <w:p w14:paraId="47991979" w14:textId="77777777" w:rsidR="006A1168" w:rsidRPr="006A1168" w:rsidRDefault="006A1168" w:rsidP="0019471B">
            <w:pPr>
              <w:pBdr>
                <w:top w:val="nil"/>
                <w:left w:val="nil"/>
                <w:bottom w:val="nil"/>
                <w:right w:val="nil"/>
                <w:between w:val="nil"/>
              </w:pBdr>
              <w:jc w:val="both"/>
              <w:rPr>
                <w:rFonts w:ascii="Arial" w:hAnsi="Arial" w:cs="Arial"/>
                <w:color w:val="000000"/>
                <w:sz w:val="18"/>
                <w:szCs w:val="18"/>
              </w:rPr>
            </w:pPr>
          </w:p>
        </w:tc>
        <w:tc>
          <w:tcPr>
            <w:tcW w:w="3969" w:type="dxa"/>
            <w:tcBorders>
              <w:top w:val="nil"/>
              <w:left w:val="nil"/>
              <w:bottom w:val="nil"/>
              <w:right w:val="nil"/>
            </w:tcBorders>
          </w:tcPr>
          <w:p w14:paraId="577321A7" w14:textId="77777777" w:rsidR="006A1168" w:rsidRPr="006A1168" w:rsidRDefault="006A1168" w:rsidP="0019471B">
            <w:pPr>
              <w:pBdr>
                <w:top w:val="nil"/>
                <w:left w:val="nil"/>
                <w:bottom w:val="nil"/>
                <w:right w:val="nil"/>
                <w:between w:val="nil"/>
              </w:pBdr>
              <w:jc w:val="both"/>
              <w:rPr>
                <w:rFonts w:ascii="Arial" w:hAnsi="Arial" w:cs="Arial"/>
                <w:color w:val="000000"/>
                <w:sz w:val="18"/>
                <w:szCs w:val="18"/>
              </w:rPr>
            </w:pPr>
          </w:p>
        </w:tc>
        <w:tc>
          <w:tcPr>
            <w:tcW w:w="1417" w:type="dxa"/>
            <w:vMerge/>
            <w:tcBorders>
              <w:left w:val="nil"/>
              <w:right w:val="nil"/>
            </w:tcBorders>
          </w:tcPr>
          <w:p w14:paraId="76DEF6AE" w14:textId="77777777" w:rsidR="006A1168" w:rsidRPr="006A1168" w:rsidRDefault="006A1168" w:rsidP="0019471B">
            <w:pPr>
              <w:pBdr>
                <w:top w:val="nil"/>
                <w:left w:val="nil"/>
                <w:bottom w:val="nil"/>
                <w:right w:val="nil"/>
                <w:between w:val="nil"/>
              </w:pBdr>
              <w:jc w:val="both"/>
              <w:rPr>
                <w:rFonts w:ascii="Arial" w:hAnsi="Arial" w:cs="Arial"/>
                <w:color w:val="000000"/>
                <w:sz w:val="18"/>
                <w:szCs w:val="18"/>
              </w:rPr>
            </w:pPr>
          </w:p>
        </w:tc>
      </w:tr>
      <w:tr w:rsidR="006A1168" w:rsidRPr="002106AD" w14:paraId="20982C94" w14:textId="77777777" w:rsidTr="006A1168">
        <w:trPr>
          <w:trHeight w:val="160"/>
          <w:jc w:val="center"/>
        </w:trPr>
        <w:tc>
          <w:tcPr>
            <w:tcW w:w="3969" w:type="dxa"/>
            <w:tcBorders>
              <w:top w:val="nil"/>
              <w:left w:val="nil"/>
              <w:bottom w:val="nil"/>
              <w:right w:val="nil"/>
            </w:tcBorders>
          </w:tcPr>
          <w:p w14:paraId="3EC26D5B" w14:textId="77777777" w:rsidR="006A1168" w:rsidRPr="006A1168" w:rsidRDefault="006A1168" w:rsidP="0019471B">
            <w:pPr>
              <w:pBdr>
                <w:top w:val="nil"/>
                <w:left w:val="nil"/>
                <w:bottom w:val="nil"/>
                <w:right w:val="nil"/>
                <w:between w:val="nil"/>
              </w:pBdr>
              <w:jc w:val="both"/>
              <w:rPr>
                <w:rFonts w:ascii="Arial" w:hAnsi="Arial" w:cs="Arial"/>
                <w:b/>
                <w:color w:val="000000"/>
                <w:sz w:val="18"/>
                <w:szCs w:val="18"/>
              </w:rPr>
            </w:pPr>
            <w:r w:rsidRPr="006A1168">
              <w:rPr>
                <w:rFonts w:ascii="Arial" w:hAnsi="Arial" w:cs="Arial"/>
                <w:b/>
                <w:color w:val="000000"/>
                <w:sz w:val="18"/>
                <w:szCs w:val="18"/>
              </w:rPr>
              <w:t>Total del activo corriente</w:t>
            </w:r>
          </w:p>
        </w:tc>
        <w:tc>
          <w:tcPr>
            <w:tcW w:w="1418" w:type="dxa"/>
            <w:tcBorders>
              <w:left w:val="nil"/>
              <w:right w:val="nil"/>
            </w:tcBorders>
          </w:tcPr>
          <w:p w14:paraId="43EA2303" w14:textId="77777777" w:rsidR="006A1168" w:rsidRPr="006A1168" w:rsidRDefault="006A1168" w:rsidP="0019471B">
            <w:pPr>
              <w:pBdr>
                <w:top w:val="nil"/>
                <w:left w:val="nil"/>
                <w:bottom w:val="nil"/>
                <w:right w:val="nil"/>
                <w:between w:val="nil"/>
              </w:pBdr>
              <w:tabs>
                <w:tab w:val="left" w:pos="390"/>
              </w:tabs>
              <w:jc w:val="right"/>
              <w:rPr>
                <w:rFonts w:ascii="Arial" w:eastAsia="Times New Roman" w:hAnsi="Arial" w:cs="Arial"/>
                <w:b/>
                <w:color w:val="000000"/>
                <w:sz w:val="18"/>
                <w:szCs w:val="18"/>
              </w:rPr>
            </w:pPr>
          </w:p>
        </w:tc>
        <w:tc>
          <w:tcPr>
            <w:tcW w:w="3969" w:type="dxa"/>
            <w:tcBorders>
              <w:top w:val="nil"/>
              <w:left w:val="nil"/>
              <w:bottom w:val="nil"/>
              <w:right w:val="nil"/>
            </w:tcBorders>
          </w:tcPr>
          <w:p w14:paraId="084DF399" w14:textId="77777777" w:rsidR="006A1168" w:rsidRPr="006A1168" w:rsidRDefault="006A1168" w:rsidP="0019471B">
            <w:pPr>
              <w:pBdr>
                <w:top w:val="nil"/>
                <w:left w:val="nil"/>
                <w:bottom w:val="nil"/>
                <w:right w:val="nil"/>
                <w:between w:val="nil"/>
              </w:pBdr>
              <w:jc w:val="both"/>
              <w:rPr>
                <w:rFonts w:ascii="Arial" w:hAnsi="Arial" w:cs="Arial"/>
                <w:b/>
                <w:color w:val="000000"/>
                <w:sz w:val="18"/>
                <w:szCs w:val="18"/>
              </w:rPr>
            </w:pPr>
            <w:r w:rsidRPr="006A1168">
              <w:rPr>
                <w:rFonts w:ascii="Arial" w:hAnsi="Arial" w:cs="Arial"/>
                <w:b/>
                <w:color w:val="000000"/>
                <w:sz w:val="18"/>
                <w:szCs w:val="18"/>
              </w:rPr>
              <w:t>Total del pasivo corriente</w:t>
            </w:r>
          </w:p>
        </w:tc>
        <w:tc>
          <w:tcPr>
            <w:tcW w:w="1417" w:type="dxa"/>
            <w:tcBorders>
              <w:left w:val="nil"/>
              <w:right w:val="nil"/>
            </w:tcBorders>
          </w:tcPr>
          <w:p w14:paraId="3186EF54" w14:textId="77777777" w:rsidR="006A1168" w:rsidRPr="006A1168" w:rsidRDefault="006A1168" w:rsidP="0019471B">
            <w:pPr>
              <w:pBdr>
                <w:top w:val="nil"/>
                <w:left w:val="nil"/>
                <w:bottom w:val="nil"/>
                <w:right w:val="nil"/>
                <w:between w:val="nil"/>
              </w:pBdr>
              <w:jc w:val="right"/>
              <w:rPr>
                <w:rFonts w:ascii="Arial" w:eastAsia="Times New Roman" w:hAnsi="Arial" w:cs="Arial"/>
                <w:b/>
                <w:color w:val="000000"/>
                <w:sz w:val="18"/>
                <w:szCs w:val="18"/>
              </w:rPr>
            </w:pPr>
          </w:p>
        </w:tc>
      </w:tr>
      <w:tr w:rsidR="006A1168" w:rsidRPr="002106AD" w14:paraId="4533B0B1" w14:textId="77777777" w:rsidTr="006A1168">
        <w:trPr>
          <w:trHeight w:val="158"/>
          <w:jc w:val="center"/>
        </w:trPr>
        <w:tc>
          <w:tcPr>
            <w:tcW w:w="3969" w:type="dxa"/>
            <w:tcBorders>
              <w:top w:val="nil"/>
              <w:left w:val="nil"/>
              <w:bottom w:val="nil"/>
              <w:right w:val="nil"/>
            </w:tcBorders>
          </w:tcPr>
          <w:p w14:paraId="08F2F30D" w14:textId="77777777" w:rsidR="006A1168" w:rsidRPr="006A1168" w:rsidRDefault="006A1168" w:rsidP="0019471B">
            <w:pPr>
              <w:pBdr>
                <w:top w:val="nil"/>
                <w:left w:val="nil"/>
                <w:bottom w:val="nil"/>
                <w:right w:val="nil"/>
                <w:between w:val="nil"/>
              </w:pBdr>
              <w:jc w:val="both"/>
              <w:rPr>
                <w:rFonts w:ascii="Arial" w:hAnsi="Arial" w:cs="Arial"/>
                <w:b/>
                <w:color w:val="000000"/>
                <w:sz w:val="18"/>
                <w:szCs w:val="18"/>
              </w:rPr>
            </w:pPr>
            <w:r w:rsidRPr="006A1168">
              <w:rPr>
                <w:rFonts w:ascii="Arial" w:hAnsi="Arial" w:cs="Arial"/>
                <w:b/>
                <w:color w:val="000000"/>
                <w:sz w:val="18"/>
                <w:szCs w:val="18"/>
              </w:rPr>
              <w:t>ACTIVO NO CORRIENTE</w:t>
            </w:r>
          </w:p>
        </w:tc>
        <w:tc>
          <w:tcPr>
            <w:tcW w:w="1418" w:type="dxa"/>
            <w:vMerge w:val="restart"/>
            <w:tcBorders>
              <w:left w:val="nil"/>
              <w:right w:val="nil"/>
            </w:tcBorders>
          </w:tcPr>
          <w:p w14:paraId="6B62DF8F" w14:textId="77777777" w:rsidR="006A1168" w:rsidRPr="006A1168" w:rsidRDefault="006A1168" w:rsidP="0019471B">
            <w:pPr>
              <w:pBdr>
                <w:top w:val="nil"/>
                <w:left w:val="nil"/>
                <w:bottom w:val="nil"/>
                <w:right w:val="nil"/>
                <w:between w:val="nil"/>
              </w:pBdr>
              <w:jc w:val="center"/>
              <w:rPr>
                <w:rFonts w:ascii="Arial" w:eastAsia="Times New Roman" w:hAnsi="Arial" w:cs="Arial"/>
                <w:color w:val="000000"/>
                <w:sz w:val="18"/>
                <w:szCs w:val="18"/>
              </w:rPr>
            </w:pPr>
          </w:p>
        </w:tc>
        <w:tc>
          <w:tcPr>
            <w:tcW w:w="3969" w:type="dxa"/>
            <w:tcBorders>
              <w:top w:val="nil"/>
              <w:left w:val="nil"/>
              <w:bottom w:val="nil"/>
              <w:right w:val="nil"/>
            </w:tcBorders>
          </w:tcPr>
          <w:p w14:paraId="4B2766BC" w14:textId="77777777" w:rsidR="006A1168" w:rsidRPr="006A1168" w:rsidRDefault="006A1168" w:rsidP="0019471B">
            <w:pPr>
              <w:pBdr>
                <w:top w:val="nil"/>
                <w:left w:val="nil"/>
                <w:bottom w:val="nil"/>
                <w:right w:val="nil"/>
                <w:between w:val="nil"/>
              </w:pBdr>
              <w:jc w:val="both"/>
              <w:rPr>
                <w:rFonts w:ascii="Arial" w:hAnsi="Arial" w:cs="Arial"/>
                <w:b/>
                <w:color w:val="000000"/>
                <w:sz w:val="18"/>
                <w:szCs w:val="18"/>
              </w:rPr>
            </w:pPr>
            <w:r w:rsidRPr="006A1168">
              <w:rPr>
                <w:rFonts w:ascii="Arial" w:hAnsi="Arial" w:cs="Arial"/>
                <w:b/>
                <w:color w:val="000000"/>
                <w:sz w:val="18"/>
                <w:szCs w:val="18"/>
              </w:rPr>
              <w:t>PASIVO NO CORRIENTE</w:t>
            </w:r>
          </w:p>
        </w:tc>
        <w:tc>
          <w:tcPr>
            <w:tcW w:w="1417" w:type="dxa"/>
            <w:tcBorders>
              <w:left w:val="nil"/>
              <w:right w:val="nil"/>
            </w:tcBorders>
          </w:tcPr>
          <w:p w14:paraId="419D28D1" w14:textId="77777777" w:rsidR="006A1168" w:rsidRPr="006A1168" w:rsidRDefault="006A1168" w:rsidP="0019471B">
            <w:pPr>
              <w:pBdr>
                <w:top w:val="nil"/>
                <w:left w:val="nil"/>
                <w:bottom w:val="nil"/>
                <w:right w:val="nil"/>
                <w:between w:val="nil"/>
              </w:pBdr>
              <w:jc w:val="center"/>
              <w:rPr>
                <w:rFonts w:ascii="Arial" w:eastAsia="Times New Roman" w:hAnsi="Arial" w:cs="Arial"/>
                <w:color w:val="000000"/>
                <w:sz w:val="18"/>
                <w:szCs w:val="18"/>
              </w:rPr>
            </w:pPr>
          </w:p>
        </w:tc>
      </w:tr>
      <w:tr w:rsidR="006A1168" w:rsidRPr="002106AD" w14:paraId="41149A4B" w14:textId="77777777" w:rsidTr="006A1168">
        <w:trPr>
          <w:trHeight w:val="162"/>
          <w:jc w:val="center"/>
        </w:trPr>
        <w:tc>
          <w:tcPr>
            <w:tcW w:w="3969" w:type="dxa"/>
            <w:tcBorders>
              <w:top w:val="nil"/>
              <w:left w:val="nil"/>
              <w:bottom w:val="nil"/>
              <w:right w:val="nil"/>
            </w:tcBorders>
          </w:tcPr>
          <w:p w14:paraId="6B0E5D2D" w14:textId="77777777" w:rsidR="006A1168" w:rsidRPr="006A1168" w:rsidRDefault="006A1168" w:rsidP="0019471B">
            <w:pPr>
              <w:pBdr>
                <w:top w:val="nil"/>
                <w:left w:val="nil"/>
                <w:bottom w:val="nil"/>
                <w:right w:val="nil"/>
                <w:between w:val="nil"/>
              </w:pBdr>
              <w:jc w:val="both"/>
              <w:rPr>
                <w:rFonts w:ascii="Arial" w:hAnsi="Arial" w:cs="Arial"/>
                <w:color w:val="000000"/>
                <w:sz w:val="18"/>
                <w:szCs w:val="18"/>
              </w:rPr>
            </w:pPr>
          </w:p>
        </w:tc>
        <w:tc>
          <w:tcPr>
            <w:tcW w:w="1418" w:type="dxa"/>
            <w:vMerge/>
            <w:tcBorders>
              <w:left w:val="nil"/>
              <w:right w:val="nil"/>
            </w:tcBorders>
          </w:tcPr>
          <w:p w14:paraId="21197040" w14:textId="77777777" w:rsidR="006A1168" w:rsidRPr="006A1168" w:rsidRDefault="006A1168" w:rsidP="0019471B">
            <w:pPr>
              <w:pBdr>
                <w:top w:val="nil"/>
                <w:left w:val="nil"/>
                <w:bottom w:val="nil"/>
                <w:right w:val="nil"/>
                <w:between w:val="nil"/>
              </w:pBdr>
              <w:jc w:val="both"/>
              <w:rPr>
                <w:rFonts w:ascii="Arial" w:hAnsi="Arial" w:cs="Arial"/>
                <w:color w:val="000000"/>
                <w:sz w:val="18"/>
                <w:szCs w:val="18"/>
              </w:rPr>
            </w:pPr>
          </w:p>
        </w:tc>
        <w:tc>
          <w:tcPr>
            <w:tcW w:w="3969" w:type="dxa"/>
            <w:tcBorders>
              <w:top w:val="nil"/>
              <w:left w:val="nil"/>
              <w:bottom w:val="nil"/>
              <w:right w:val="nil"/>
            </w:tcBorders>
          </w:tcPr>
          <w:p w14:paraId="67F4061D" w14:textId="77777777" w:rsidR="006A1168" w:rsidRPr="006A1168" w:rsidRDefault="006A1168" w:rsidP="0019471B">
            <w:pPr>
              <w:pBdr>
                <w:top w:val="nil"/>
                <w:left w:val="nil"/>
                <w:bottom w:val="nil"/>
                <w:right w:val="nil"/>
                <w:between w:val="nil"/>
              </w:pBdr>
              <w:jc w:val="both"/>
              <w:rPr>
                <w:rFonts w:ascii="Arial" w:hAnsi="Arial" w:cs="Arial"/>
                <w:b/>
                <w:color w:val="000000"/>
                <w:sz w:val="18"/>
                <w:szCs w:val="18"/>
              </w:rPr>
            </w:pPr>
            <w:r w:rsidRPr="006A1168">
              <w:rPr>
                <w:rFonts w:ascii="Arial" w:hAnsi="Arial" w:cs="Arial"/>
                <w:b/>
                <w:color w:val="000000"/>
                <w:sz w:val="18"/>
                <w:szCs w:val="18"/>
              </w:rPr>
              <w:t>Total del pasivo no corriente</w:t>
            </w:r>
          </w:p>
        </w:tc>
        <w:tc>
          <w:tcPr>
            <w:tcW w:w="1417" w:type="dxa"/>
            <w:tcBorders>
              <w:left w:val="nil"/>
              <w:right w:val="nil"/>
            </w:tcBorders>
          </w:tcPr>
          <w:p w14:paraId="179B6F96" w14:textId="77777777" w:rsidR="006A1168" w:rsidRPr="006A1168" w:rsidRDefault="006A1168" w:rsidP="0019471B">
            <w:pPr>
              <w:pBdr>
                <w:top w:val="nil"/>
                <w:left w:val="nil"/>
                <w:bottom w:val="nil"/>
                <w:right w:val="nil"/>
                <w:between w:val="nil"/>
              </w:pBdr>
              <w:jc w:val="right"/>
              <w:rPr>
                <w:rFonts w:ascii="Arial" w:eastAsia="Times New Roman" w:hAnsi="Arial" w:cs="Arial"/>
                <w:b/>
                <w:color w:val="000000"/>
                <w:sz w:val="18"/>
                <w:szCs w:val="18"/>
              </w:rPr>
            </w:pPr>
          </w:p>
        </w:tc>
      </w:tr>
      <w:tr w:rsidR="006A1168" w:rsidRPr="002106AD" w14:paraId="63A1D0F9" w14:textId="77777777" w:rsidTr="006A1168">
        <w:trPr>
          <w:trHeight w:val="160"/>
          <w:jc w:val="center"/>
        </w:trPr>
        <w:tc>
          <w:tcPr>
            <w:tcW w:w="3969" w:type="dxa"/>
            <w:tcBorders>
              <w:top w:val="nil"/>
              <w:left w:val="nil"/>
              <w:bottom w:val="nil"/>
              <w:right w:val="nil"/>
            </w:tcBorders>
          </w:tcPr>
          <w:p w14:paraId="4E70100E" w14:textId="77777777" w:rsidR="006A1168" w:rsidRPr="006A1168" w:rsidRDefault="006A1168" w:rsidP="0019471B">
            <w:pPr>
              <w:pBdr>
                <w:top w:val="nil"/>
                <w:left w:val="nil"/>
                <w:bottom w:val="nil"/>
                <w:right w:val="nil"/>
                <w:between w:val="nil"/>
              </w:pBdr>
              <w:jc w:val="both"/>
              <w:rPr>
                <w:rFonts w:ascii="Arial" w:hAnsi="Arial" w:cs="Arial"/>
                <w:color w:val="000000"/>
                <w:sz w:val="18"/>
                <w:szCs w:val="18"/>
              </w:rPr>
            </w:pPr>
          </w:p>
        </w:tc>
        <w:tc>
          <w:tcPr>
            <w:tcW w:w="1418" w:type="dxa"/>
            <w:vMerge/>
            <w:tcBorders>
              <w:left w:val="nil"/>
              <w:right w:val="nil"/>
            </w:tcBorders>
          </w:tcPr>
          <w:p w14:paraId="3C24B6A3" w14:textId="77777777" w:rsidR="006A1168" w:rsidRPr="006A1168" w:rsidRDefault="006A1168" w:rsidP="0019471B">
            <w:pPr>
              <w:pBdr>
                <w:top w:val="nil"/>
                <w:left w:val="nil"/>
                <w:bottom w:val="nil"/>
                <w:right w:val="nil"/>
                <w:between w:val="nil"/>
              </w:pBdr>
              <w:jc w:val="both"/>
              <w:rPr>
                <w:rFonts w:ascii="Arial" w:hAnsi="Arial" w:cs="Arial"/>
                <w:color w:val="000000"/>
                <w:sz w:val="18"/>
                <w:szCs w:val="18"/>
              </w:rPr>
            </w:pPr>
          </w:p>
        </w:tc>
        <w:tc>
          <w:tcPr>
            <w:tcW w:w="3969" w:type="dxa"/>
            <w:tcBorders>
              <w:top w:val="nil"/>
              <w:left w:val="nil"/>
              <w:bottom w:val="nil"/>
              <w:right w:val="nil"/>
            </w:tcBorders>
          </w:tcPr>
          <w:p w14:paraId="677F64FA" w14:textId="77777777" w:rsidR="006A1168" w:rsidRPr="006A1168" w:rsidRDefault="006A1168" w:rsidP="0019471B">
            <w:pPr>
              <w:pBdr>
                <w:top w:val="nil"/>
                <w:left w:val="nil"/>
                <w:bottom w:val="nil"/>
                <w:right w:val="nil"/>
                <w:between w:val="nil"/>
              </w:pBdr>
              <w:jc w:val="both"/>
              <w:rPr>
                <w:rFonts w:ascii="Arial" w:hAnsi="Arial" w:cs="Arial"/>
                <w:b/>
                <w:color w:val="000000"/>
                <w:sz w:val="18"/>
                <w:szCs w:val="18"/>
              </w:rPr>
            </w:pPr>
            <w:r w:rsidRPr="006A1168">
              <w:rPr>
                <w:rFonts w:ascii="Arial" w:hAnsi="Arial" w:cs="Arial"/>
                <w:b/>
                <w:color w:val="000000"/>
                <w:sz w:val="18"/>
                <w:szCs w:val="18"/>
              </w:rPr>
              <w:t>Total del pasivo</w:t>
            </w:r>
          </w:p>
        </w:tc>
        <w:tc>
          <w:tcPr>
            <w:tcW w:w="1417" w:type="dxa"/>
            <w:tcBorders>
              <w:left w:val="nil"/>
              <w:right w:val="nil"/>
            </w:tcBorders>
          </w:tcPr>
          <w:p w14:paraId="1D51BBE4" w14:textId="77777777" w:rsidR="006A1168" w:rsidRPr="006A1168" w:rsidRDefault="006A1168" w:rsidP="0019471B">
            <w:pPr>
              <w:pBdr>
                <w:top w:val="nil"/>
                <w:left w:val="nil"/>
                <w:bottom w:val="nil"/>
                <w:right w:val="nil"/>
                <w:between w:val="nil"/>
              </w:pBdr>
              <w:jc w:val="right"/>
              <w:rPr>
                <w:rFonts w:ascii="Arial" w:eastAsia="Times New Roman" w:hAnsi="Arial" w:cs="Arial"/>
                <w:b/>
                <w:color w:val="000000"/>
                <w:sz w:val="18"/>
                <w:szCs w:val="18"/>
              </w:rPr>
            </w:pPr>
          </w:p>
        </w:tc>
      </w:tr>
      <w:tr w:rsidR="006A1168" w:rsidRPr="002106AD" w14:paraId="21831CA2" w14:textId="77777777" w:rsidTr="006A1168">
        <w:trPr>
          <w:trHeight w:val="160"/>
          <w:jc w:val="center"/>
        </w:trPr>
        <w:tc>
          <w:tcPr>
            <w:tcW w:w="3969" w:type="dxa"/>
            <w:tcBorders>
              <w:top w:val="nil"/>
              <w:left w:val="nil"/>
              <w:bottom w:val="nil"/>
              <w:right w:val="nil"/>
            </w:tcBorders>
          </w:tcPr>
          <w:p w14:paraId="51DAD4AC" w14:textId="77777777" w:rsidR="006A1168" w:rsidRPr="006A1168" w:rsidRDefault="006A1168" w:rsidP="0019471B">
            <w:pPr>
              <w:pBdr>
                <w:top w:val="nil"/>
                <w:left w:val="nil"/>
                <w:bottom w:val="nil"/>
                <w:right w:val="nil"/>
                <w:between w:val="nil"/>
              </w:pBdr>
              <w:jc w:val="both"/>
              <w:rPr>
                <w:rFonts w:ascii="Arial" w:hAnsi="Arial" w:cs="Arial"/>
                <w:b/>
                <w:color w:val="000000"/>
                <w:sz w:val="18"/>
                <w:szCs w:val="18"/>
              </w:rPr>
            </w:pPr>
            <w:r w:rsidRPr="006A1168">
              <w:rPr>
                <w:rFonts w:ascii="Arial" w:hAnsi="Arial" w:cs="Arial"/>
                <w:b/>
                <w:color w:val="000000"/>
                <w:sz w:val="18"/>
                <w:szCs w:val="18"/>
              </w:rPr>
              <w:t>Total del activo no corriente</w:t>
            </w:r>
          </w:p>
        </w:tc>
        <w:tc>
          <w:tcPr>
            <w:tcW w:w="1418" w:type="dxa"/>
            <w:tcBorders>
              <w:left w:val="nil"/>
              <w:right w:val="nil"/>
            </w:tcBorders>
          </w:tcPr>
          <w:p w14:paraId="531D99C2" w14:textId="77777777" w:rsidR="006A1168" w:rsidRPr="006A1168" w:rsidRDefault="006A1168" w:rsidP="0019471B">
            <w:pPr>
              <w:pBdr>
                <w:top w:val="nil"/>
                <w:left w:val="nil"/>
                <w:bottom w:val="nil"/>
                <w:right w:val="nil"/>
                <w:between w:val="nil"/>
              </w:pBdr>
              <w:jc w:val="right"/>
              <w:rPr>
                <w:rFonts w:ascii="Arial" w:eastAsia="Times New Roman" w:hAnsi="Arial" w:cs="Arial"/>
                <w:b/>
                <w:color w:val="000000"/>
                <w:sz w:val="18"/>
                <w:szCs w:val="18"/>
              </w:rPr>
            </w:pPr>
          </w:p>
        </w:tc>
        <w:tc>
          <w:tcPr>
            <w:tcW w:w="3969" w:type="dxa"/>
            <w:tcBorders>
              <w:top w:val="nil"/>
              <w:left w:val="nil"/>
              <w:bottom w:val="nil"/>
              <w:right w:val="nil"/>
            </w:tcBorders>
          </w:tcPr>
          <w:p w14:paraId="31A0880F" w14:textId="77777777" w:rsidR="006A1168" w:rsidRPr="006A1168" w:rsidRDefault="006A1168" w:rsidP="0019471B">
            <w:pPr>
              <w:pBdr>
                <w:top w:val="nil"/>
                <w:left w:val="nil"/>
                <w:bottom w:val="nil"/>
                <w:right w:val="nil"/>
                <w:between w:val="nil"/>
              </w:pBdr>
              <w:jc w:val="both"/>
              <w:rPr>
                <w:rFonts w:ascii="Arial" w:hAnsi="Arial" w:cs="Arial"/>
                <w:color w:val="000000"/>
                <w:sz w:val="18"/>
                <w:szCs w:val="18"/>
              </w:rPr>
            </w:pPr>
            <w:r w:rsidRPr="006A1168">
              <w:rPr>
                <w:rFonts w:ascii="Arial" w:hAnsi="Arial" w:cs="Arial"/>
                <w:b/>
                <w:color w:val="000000"/>
                <w:sz w:val="18"/>
                <w:szCs w:val="18"/>
                <w:u w:val="single"/>
              </w:rPr>
              <w:t>PATRIMONIO NETO</w:t>
            </w:r>
            <w:r w:rsidRPr="006A1168">
              <w:rPr>
                <w:rFonts w:ascii="Arial" w:hAnsi="Arial" w:cs="Arial"/>
                <w:b/>
                <w:color w:val="000000"/>
                <w:sz w:val="18"/>
                <w:szCs w:val="18"/>
              </w:rPr>
              <w:t xml:space="preserve"> </w:t>
            </w:r>
            <w:r w:rsidRPr="006A1168">
              <w:rPr>
                <w:rFonts w:ascii="Arial" w:hAnsi="Arial" w:cs="Arial"/>
                <w:color w:val="000000"/>
                <w:sz w:val="18"/>
                <w:szCs w:val="18"/>
              </w:rPr>
              <w:t>(según estado correspondiente)</w:t>
            </w:r>
          </w:p>
        </w:tc>
        <w:tc>
          <w:tcPr>
            <w:tcW w:w="1417" w:type="dxa"/>
            <w:tcBorders>
              <w:left w:val="nil"/>
              <w:right w:val="nil"/>
            </w:tcBorders>
          </w:tcPr>
          <w:p w14:paraId="76908675" w14:textId="77777777" w:rsidR="006A1168" w:rsidRPr="006A1168" w:rsidRDefault="006A1168" w:rsidP="0019471B">
            <w:pPr>
              <w:pBdr>
                <w:top w:val="nil"/>
                <w:left w:val="nil"/>
                <w:bottom w:val="nil"/>
                <w:right w:val="nil"/>
                <w:between w:val="nil"/>
              </w:pBdr>
              <w:jc w:val="right"/>
              <w:rPr>
                <w:rFonts w:ascii="Arial" w:eastAsia="Times New Roman" w:hAnsi="Arial" w:cs="Arial"/>
                <w:b/>
                <w:color w:val="000000"/>
                <w:sz w:val="18"/>
                <w:szCs w:val="18"/>
              </w:rPr>
            </w:pPr>
          </w:p>
        </w:tc>
      </w:tr>
      <w:tr w:rsidR="006A1168" w:rsidRPr="002106AD" w14:paraId="7FA94A5E" w14:textId="77777777" w:rsidTr="0019471B">
        <w:trPr>
          <w:trHeight w:val="160"/>
          <w:jc w:val="center"/>
        </w:trPr>
        <w:tc>
          <w:tcPr>
            <w:tcW w:w="3969" w:type="dxa"/>
            <w:tcBorders>
              <w:top w:val="nil"/>
              <w:left w:val="nil"/>
              <w:bottom w:val="nil"/>
              <w:right w:val="nil"/>
            </w:tcBorders>
          </w:tcPr>
          <w:p w14:paraId="3DEE3C82" w14:textId="77777777" w:rsidR="006A1168" w:rsidRPr="006A1168" w:rsidRDefault="006A1168" w:rsidP="0019471B">
            <w:pPr>
              <w:pBdr>
                <w:top w:val="nil"/>
                <w:left w:val="nil"/>
                <w:bottom w:val="nil"/>
                <w:right w:val="nil"/>
                <w:between w:val="nil"/>
              </w:pBdr>
              <w:jc w:val="both"/>
              <w:rPr>
                <w:rFonts w:ascii="Arial" w:hAnsi="Arial" w:cs="Arial"/>
                <w:b/>
                <w:color w:val="000000"/>
                <w:sz w:val="18"/>
                <w:szCs w:val="18"/>
              </w:rPr>
            </w:pPr>
            <w:r w:rsidRPr="006A1168">
              <w:rPr>
                <w:rFonts w:ascii="Arial" w:hAnsi="Arial" w:cs="Arial"/>
                <w:b/>
                <w:color w:val="000000"/>
                <w:sz w:val="18"/>
                <w:szCs w:val="18"/>
              </w:rPr>
              <w:t>Total del activo</w:t>
            </w:r>
          </w:p>
        </w:tc>
        <w:tc>
          <w:tcPr>
            <w:tcW w:w="1418" w:type="dxa"/>
            <w:tcBorders>
              <w:left w:val="nil"/>
              <w:bottom w:val="nil"/>
              <w:right w:val="nil"/>
            </w:tcBorders>
          </w:tcPr>
          <w:p w14:paraId="77940FE7" w14:textId="77777777" w:rsidR="006A1168" w:rsidRPr="006A1168" w:rsidRDefault="006A1168" w:rsidP="006A1168">
            <w:pPr>
              <w:pBdr>
                <w:top w:val="nil"/>
                <w:left w:val="nil"/>
                <w:bottom w:val="single" w:sz="4" w:space="1" w:color="auto"/>
                <w:right w:val="nil"/>
                <w:between w:val="nil"/>
              </w:pBdr>
              <w:ind w:left="-252" w:right="-107"/>
              <w:jc w:val="right"/>
              <w:rPr>
                <w:rFonts w:ascii="Arial" w:eastAsia="Times New Roman" w:hAnsi="Arial" w:cs="Arial"/>
                <w:b/>
                <w:color w:val="000000"/>
                <w:sz w:val="18"/>
                <w:szCs w:val="18"/>
              </w:rPr>
            </w:pPr>
          </w:p>
        </w:tc>
        <w:tc>
          <w:tcPr>
            <w:tcW w:w="3969" w:type="dxa"/>
            <w:tcBorders>
              <w:top w:val="nil"/>
              <w:left w:val="nil"/>
              <w:bottom w:val="nil"/>
              <w:right w:val="nil"/>
            </w:tcBorders>
          </w:tcPr>
          <w:p w14:paraId="06331878" w14:textId="77777777" w:rsidR="006A1168" w:rsidRPr="006A1168" w:rsidRDefault="006A1168" w:rsidP="0019471B">
            <w:pPr>
              <w:pBdr>
                <w:top w:val="nil"/>
                <w:left w:val="nil"/>
                <w:bottom w:val="nil"/>
                <w:right w:val="nil"/>
                <w:between w:val="nil"/>
              </w:pBdr>
              <w:jc w:val="both"/>
              <w:rPr>
                <w:rFonts w:ascii="Arial" w:hAnsi="Arial" w:cs="Arial"/>
                <w:b/>
                <w:color w:val="000000"/>
                <w:sz w:val="18"/>
                <w:szCs w:val="18"/>
              </w:rPr>
            </w:pPr>
            <w:r w:rsidRPr="006A1168">
              <w:rPr>
                <w:rFonts w:ascii="Arial" w:hAnsi="Arial" w:cs="Arial"/>
                <w:b/>
                <w:color w:val="000000"/>
                <w:sz w:val="18"/>
                <w:szCs w:val="18"/>
              </w:rPr>
              <w:t>Total del pasivo y patrimonio neto</w:t>
            </w:r>
          </w:p>
        </w:tc>
        <w:tc>
          <w:tcPr>
            <w:tcW w:w="1417" w:type="dxa"/>
            <w:tcBorders>
              <w:left w:val="nil"/>
              <w:bottom w:val="nil"/>
              <w:right w:val="nil"/>
            </w:tcBorders>
          </w:tcPr>
          <w:p w14:paraId="713E5755" w14:textId="77777777" w:rsidR="006A1168" w:rsidRPr="006A1168" w:rsidRDefault="006A1168" w:rsidP="006A1168">
            <w:pPr>
              <w:pBdr>
                <w:top w:val="nil"/>
                <w:left w:val="nil"/>
                <w:bottom w:val="single" w:sz="4" w:space="1" w:color="auto"/>
                <w:right w:val="nil"/>
                <w:between w:val="nil"/>
              </w:pBdr>
              <w:ind w:left="-104" w:right="-103"/>
              <w:jc w:val="right"/>
              <w:rPr>
                <w:rFonts w:ascii="Arial" w:eastAsia="Times New Roman" w:hAnsi="Arial" w:cs="Arial"/>
                <w:b/>
                <w:color w:val="000000"/>
                <w:sz w:val="18"/>
                <w:szCs w:val="18"/>
              </w:rPr>
            </w:pPr>
          </w:p>
        </w:tc>
      </w:tr>
    </w:tbl>
    <w:p w14:paraId="222511BF" w14:textId="77777777" w:rsidR="008F241C" w:rsidRDefault="008F241C" w:rsidP="00395B4A">
      <w:pPr>
        <w:pStyle w:val="BodyText"/>
        <w:rPr>
          <w:sz w:val="18"/>
        </w:rPr>
      </w:pPr>
    </w:p>
    <w:p w14:paraId="7634F916" w14:textId="77777777" w:rsidR="00505717" w:rsidRDefault="00505717" w:rsidP="00505717">
      <w:pPr>
        <w:spacing w:before="240" w:after="0" w:line="240" w:lineRule="auto"/>
        <w:rPr>
          <w:rFonts w:ascii="Arial" w:hAnsi="Arial" w:cs="Arial"/>
          <w:sz w:val="20"/>
          <w:szCs w:val="20"/>
        </w:rPr>
      </w:pPr>
    </w:p>
    <w:p w14:paraId="102A8FF7" w14:textId="77777777" w:rsidR="00505717" w:rsidRPr="007606A4" w:rsidRDefault="00505717" w:rsidP="00505717">
      <w:pPr>
        <w:pStyle w:val="BodyText"/>
        <w:rPr>
          <w:color w:val="000000"/>
          <w:sz w:val="20"/>
          <w:szCs w:val="20"/>
        </w:rPr>
      </w:pPr>
      <w:r>
        <w:rPr>
          <w:sz w:val="18"/>
        </w:rPr>
        <w:t>Las Notas --- a ---</w:t>
      </w:r>
      <w:r w:rsidRPr="003F4070">
        <w:rPr>
          <w:sz w:val="18"/>
        </w:rPr>
        <w:t xml:space="preserve"> que se acompañan forman parte integrante de estos estados contables.</w:t>
      </w:r>
    </w:p>
    <w:p w14:paraId="752C8C56" w14:textId="03EB5553" w:rsidR="00912ACD" w:rsidRPr="00F65D34" w:rsidRDefault="00912ACD" w:rsidP="00505717">
      <w:pPr>
        <w:spacing w:before="240" w:after="0" w:line="240" w:lineRule="auto"/>
        <w:rPr>
          <w:rFonts w:ascii="Arial" w:hAnsi="Arial" w:cs="Arial"/>
          <w:sz w:val="20"/>
          <w:szCs w:val="20"/>
        </w:rPr>
      </w:pPr>
      <w:r w:rsidRPr="00F65D34">
        <w:rPr>
          <w:rFonts w:ascii="Arial" w:hAnsi="Arial" w:cs="Arial"/>
          <w:sz w:val="20"/>
          <w:szCs w:val="20"/>
        </w:rPr>
        <w:br w:type="page"/>
      </w:r>
    </w:p>
    <w:p w14:paraId="3B0C32BA" w14:textId="77777777" w:rsidR="004A2B42" w:rsidRDefault="004A2B42" w:rsidP="00D05FFB">
      <w:pPr>
        <w:spacing w:before="240" w:after="0" w:line="240" w:lineRule="auto"/>
        <w:rPr>
          <w:rFonts w:ascii="Arial" w:hAnsi="Arial" w:cs="Arial"/>
          <w:b/>
          <w:sz w:val="20"/>
          <w:szCs w:val="20"/>
        </w:rPr>
      </w:pPr>
    </w:p>
    <w:p w14:paraId="4910C73D" w14:textId="2713BB7B" w:rsidR="00D05FFB" w:rsidRDefault="00D05FFB" w:rsidP="00D05FFB">
      <w:pPr>
        <w:spacing w:before="240" w:after="0" w:line="240" w:lineRule="auto"/>
        <w:rPr>
          <w:rFonts w:ascii="Arial" w:hAnsi="Arial" w:cs="Arial"/>
          <w:b/>
          <w:sz w:val="20"/>
          <w:szCs w:val="20"/>
        </w:rPr>
      </w:pPr>
      <w:r>
        <w:rPr>
          <w:rFonts w:ascii="Arial" w:hAnsi="Arial" w:cs="Arial"/>
          <w:b/>
          <w:sz w:val="20"/>
          <w:szCs w:val="20"/>
        </w:rPr>
        <w:t>DENOMINACIÓN SOCIAL DE LA ENTIDAD</w:t>
      </w:r>
    </w:p>
    <w:p w14:paraId="23B83CB7" w14:textId="77777777" w:rsidR="00D05FFB" w:rsidRDefault="00D05FFB" w:rsidP="001C7354">
      <w:pPr>
        <w:spacing w:after="0" w:line="240" w:lineRule="auto"/>
        <w:jc w:val="center"/>
        <w:rPr>
          <w:rFonts w:ascii="Arial" w:hAnsi="Arial" w:cs="Arial"/>
          <w:b/>
          <w:sz w:val="20"/>
          <w:szCs w:val="20"/>
        </w:rPr>
      </w:pPr>
    </w:p>
    <w:p w14:paraId="6DFDEBE1" w14:textId="5994AB41" w:rsidR="001C7354" w:rsidRPr="00F65D34" w:rsidRDefault="00912ACD" w:rsidP="001C7354">
      <w:pPr>
        <w:spacing w:after="0" w:line="240" w:lineRule="auto"/>
        <w:jc w:val="center"/>
        <w:rPr>
          <w:rFonts w:ascii="Arial" w:hAnsi="Arial" w:cs="Arial"/>
          <w:b/>
          <w:sz w:val="20"/>
          <w:szCs w:val="20"/>
        </w:rPr>
      </w:pPr>
      <w:r w:rsidRPr="00F65D34">
        <w:rPr>
          <w:rFonts w:ascii="Arial" w:hAnsi="Arial" w:cs="Arial"/>
          <w:b/>
          <w:sz w:val="20"/>
          <w:szCs w:val="20"/>
        </w:rPr>
        <w:t>ESTADO DE RESULTADOS</w:t>
      </w:r>
      <w:r w:rsidR="001C7354">
        <w:rPr>
          <w:rFonts w:ascii="Arial" w:hAnsi="Arial" w:cs="Arial"/>
          <w:b/>
          <w:sz w:val="20"/>
          <w:szCs w:val="20"/>
        </w:rPr>
        <w:t xml:space="preserve"> </w:t>
      </w:r>
      <w:r w:rsidR="00AD3B27">
        <w:rPr>
          <w:rFonts w:ascii="Arial" w:hAnsi="Arial" w:cs="Arial"/>
          <w:b/>
          <w:sz w:val="20"/>
          <w:szCs w:val="20"/>
        </w:rPr>
        <w:t xml:space="preserve">ESPECIAL </w:t>
      </w:r>
      <w:r w:rsidR="001C7354">
        <w:rPr>
          <w:rFonts w:ascii="Arial" w:hAnsi="Arial" w:cs="Arial"/>
          <w:b/>
          <w:sz w:val="20"/>
          <w:szCs w:val="20"/>
        </w:rPr>
        <w:t>D</w:t>
      </w:r>
      <w:r w:rsidR="001C7354" w:rsidRPr="00F65D34">
        <w:rPr>
          <w:rFonts w:ascii="Arial" w:hAnsi="Arial" w:cs="Arial"/>
          <w:b/>
          <w:sz w:val="20"/>
          <w:szCs w:val="20"/>
        </w:rPr>
        <w:t>E INICIO</w:t>
      </w:r>
      <w:r w:rsidR="001C7354">
        <w:rPr>
          <w:rFonts w:ascii="Arial" w:hAnsi="Arial" w:cs="Arial"/>
          <w:b/>
          <w:sz w:val="20"/>
          <w:szCs w:val="20"/>
        </w:rPr>
        <w:t xml:space="preserve"> AL dd/mm/aaaa</w:t>
      </w:r>
    </w:p>
    <w:p w14:paraId="414F07CE" w14:textId="77777777" w:rsidR="001C7354" w:rsidRDefault="001C7354" w:rsidP="001C7354">
      <w:pPr>
        <w:spacing w:line="240" w:lineRule="auto"/>
        <w:jc w:val="center"/>
        <w:rPr>
          <w:rFonts w:ascii="Arial" w:hAnsi="Arial" w:cs="Arial"/>
          <w:sz w:val="20"/>
          <w:szCs w:val="20"/>
        </w:rPr>
      </w:pPr>
      <w:r w:rsidRPr="00F65D34">
        <w:rPr>
          <w:rFonts w:ascii="Arial" w:hAnsi="Arial" w:cs="Arial"/>
          <w:sz w:val="20"/>
          <w:szCs w:val="20"/>
        </w:rPr>
        <w:t>(Cifras expresadas en Pesos</w:t>
      </w:r>
      <w:r>
        <w:rPr>
          <w:rFonts w:ascii="Arial" w:hAnsi="Arial" w:cs="Arial"/>
          <w:sz w:val="20"/>
          <w:szCs w:val="20"/>
        </w:rPr>
        <w:t xml:space="preserve"> en moneda homogénea</w:t>
      </w:r>
      <w:r w:rsidR="00D05FFB">
        <w:rPr>
          <w:rFonts w:ascii="Arial" w:hAnsi="Arial" w:cs="Arial"/>
          <w:sz w:val="20"/>
          <w:szCs w:val="20"/>
        </w:rPr>
        <w:t xml:space="preserve"> Nota 1.3</w:t>
      </w:r>
      <w:r w:rsidRPr="00F65D34">
        <w:rPr>
          <w:rFonts w:ascii="Arial" w:hAnsi="Arial" w:cs="Arial"/>
          <w:sz w:val="20"/>
          <w:szCs w:val="20"/>
        </w:rPr>
        <w:t>)</w:t>
      </w:r>
    </w:p>
    <w:p w14:paraId="0FEB476D" w14:textId="77777777" w:rsidR="00912ACD" w:rsidRPr="00F65D34" w:rsidRDefault="00912ACD" w:rsidP="00953418">
      <w:pPr>
        <w:spacing w:after="0" w:line="240" w:lineRule="auto"/>
        <w:jc w:val="center"/>
        <w:rPr>
          <w:rFonts w:ascii="Arial" w:hAnsi="Arial" w:cs="Arial"/>
          <w:b/>
          <w:sz w:val="20"/>
          <w:szCs w:val="20"/>
        </w:rPr>
      </w:pPr>
    </w:p>
    <w:p w14:paraId="501FCF0D" w14:textId="77777777" w:rsidR="00912ACD" w:rsidRPr="00F65D34" w:rsidRDefault="00912ACD" w:rsidP="00953418">
      <w:pPr>
        <w:spacing w:line="240" w:lineRule="auto"/>
        <w:jc w:val="center"/>
        <w:rPr>
          <w:rFonts w:ascii="Arial" w:hAnsi="Arial" w:cs="Arial"/>
          <w:sz w:val="20"/>
          <w:szCs w:val="20"/>
        </w:rPr>
      </w:pPr>
    </w:p>
    <w:tbl>
      <w:tblPr>
        <w:tblStyle w:val="TableGrid"/>
        <w:tblW w:w="4252" w:type="pct"/>
        <w:tblInd w:w="4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528"/>
        <w:gridCol w:w="1704"/>
      </w:tblGrid>
      <w:tr w:rsidR="00250BAC" w:rsidRPr="00F65D34" w14:paraId="172B3A8A" w14:textId="77777777" w:rsidTr="00953418">
        <w:tc>
          <w:tcPr>
            <w:tcW w:w="3822" w:type="pct"/>
          </w:tcPr>
          <w:p w14:paraId="6F57173D" w14:textId="77777777" w:rsidR="00250BAC" w:rsidRPr="00F65D34" w:rsidRDefault="00250BAC" w:rsidP="00953418">
            <w:pPr>
              <w:jc w:val="center"/>
              <w:rPr>
                <w:rFonts w:ascii="Arial" w:hAnsi="Arial" w:cs="Arial"/>
                <w:sz w:val="20"/>
                <w:szCs w:val="20"/>
              </w:rPr>
            </w:pPr>
          </w:p>
        </w:tc>
        <w:tc>
          <w:tcPr>
            <w:tcW w:w="1178" w:type="pct"/>
            <w:tcBorders>
              <w:bottom w:val="single" w:sz="4" w:space="0" w:color="auto"/>
            </w:tcBorders>
          </w:tcPr>
          <w:p w14:paraId="7B23601D" w14:textId="77777777" w:rsidR="00250BAC" w:rsidRPr="004A2B42" w:rsidRDefault="001C7354" w:rsidP="00953418">
            <w:pPr>
              <w:jc w:val="center"/>
              <w:rPr>
                <w:rFonts w:ascii="Arial" w:hAnsi="Arial" w:cs="Arial"/>
                <w:b/>
                <w:sz w:val="20"/>
                <w:szCs w:val="20"/>
              </w:rPr>
            </w:pPr>
            <w:r w:rsidRPr="004A2B42">
              <w:rPr>
                <w:rFonts w:ascii="Arial" w:hAnsi="Arial" w:cs="Arial"/>
                <w:b/>
                <w:sz w:val="20"/>
                <w:szCs w:val="20"/>
                <w:u w:val="single"/>
              </w:rPr>
              <w:t>dd/mm/aaaa</w:t>
            </w:r>
          </w:p>
        </w:tc>
      </w:tr>
      <w:tr w:rsidR="00953418" w:rsidRPr="00F65D34" w14:paraId="6B8DEE32" w14:textId="77777777" w:rsidTr="00391D03">
        <w:tc>
          <w:tcPr>
            <w:tcW w:w="3822" w:type="pct"/>
          </w:tcPr>
          <w:p w14:paraId="7071794D" w14:textId="77777777" w:rsidR="00953418" w:rsidRPr="00F65D34" w:rsidRDefault="00953418" w:rsidP="00953418">
            <w:pPr>
              <w:jc w:val="center"/>
              <w:rPr>
                <w:rFonts w:ascii="Arial" w:hAnsi="Arial" w:cs="Arial"/>
                <w:sz w:val="20"/>
                <w:szCs w:val="20"/>
              </w:rPr>
            </w:pPr>
          </w:p>
        </w:tc>
        <w:tc>
          <w:tcPr>
            <w:tcW w:w="1178" w:type="pct"/>
            <w:tcBorders>
              <w:bottom w:val="single" w:sz="4" w:space="0" w:color="auto"/>
            </w:tcBorders>
          </w:tcPr>
          <w:p w14:paraId="4C476F84" w14:textId="77777777" w:rsidR="00953418" w:rsidRPr="00F65D34" w:rsidRDefault="00953418" w:rsidP="00953418">
            <w:pPr>
              <w:jc w:val="center"/>
              <w:rPr>
                <w:rFonts w:ascii="Arial" w:hAnsi="Arial" w:cs="Arial"/>
                <w:sz w:val="20"/>
                <w:szCs w:val="20"/>
              </w:rPr>
            </w:pPr>
          </w:p>
        </w:tc>
      </w:tr>
      <w:tr w:rsidR="00250BAC" w:rsidRPr="00F65D34" w14:paraId="7C4CC976" w14:textId="77777777" w:rsidTr="00391D03">
        <w:tc>
          <w:tcPr>
            <w:tcW w:w="3822" w:type="pct"/>
          </w:tcPr>
          <w:p w14:paraId="3EF7ECCD" w14:textId="77777777" w:rsidR="00250BAC" w:rsidRPr="00F96D2E" w:rsidRDefault="00250BAC" w:rsidP="00953418">
            <w:pPr>
              <w:rPr>
                <w:rFonts w:ascii="Arial" w:hAnsi="Arial" w:cs="Arial"/>
                <w:b/>
                <w:sz w:val="20"/>
                <w:szCs w:val="20"/>
              </w:rPr>
            </w:pPr>
            <w:r w:rsidRPr="00F96D2E">
              <w:rPr>
                <w:rFonts w:ascii="Arial" w:hAnsi="Arial" w:cs="Arial"/>
                <w:b/>
                <w:sz w:val="20"/>
                <w:szCs w:val="20"/>
              </w:rPr>
              <w:t>Resultado bruto</w:t>
            </w:r>
          </w:p>
        </w:tc>
        <w:tc>
          <w:tcPr>
            <w:tcW w:w="1178" w:type="pct"/>
            <w:tcBorders>
              <w:top w:val="single" w:sz="4" w:space="0" w:color="auto"/>
              <w:bottom w:val="single" w:sz="4" w:space="0" w:color="auto"/>
            </w:tcBorders>
          </w:tcPr>
          <w:p w14:paraId="48443908" w14:textId="02887054" w:rsidR="00250BAC" w:rsidRPr="00F65D34" w:rsidRDefault="002106AD" w:rsidP="00953418">
            <w:pPr>
              <w:jc w:val="right"/>
              <w:rPr>
                <w:rFonts w:ascii="Arial" w:hAnsi="Arial" w:cs="Arial"/>
                <w:sz w:val="20"/>
                <w:szCs w:val="20"/>
              </w:rPr>
            </w:pPr>
            <w:r>
              <w:rPr>
                <w:rFonts w:ascii="Arial" w:hAnsi="Arial" w:cs="Arial"/>
                <w:noProof/>
                <w:sz w:val="20"/>
                <w:szCs w:val="20"/>
                <w:lang w:eastAsia="es-AR"/>
              </w:rPr>
              <mc:AlternateContent>
                <mc:Choice Requires="wps">
                  <w:drawing>
                    <wp:anchor distT="0" distB="0" distL="114300" distR="114300" simplePos="0" relativeHeight="251660288" behindDoc="0" locked="0" layoutInCell="1" allowOverlap="1" wp14:anchorId="7C2F8EF4" wp14:editId="168AF0D4">
                      <wp:simplePos x="0" y="0"/>
                      <wp:positionH relativeFrom="column">
                        <wp:posOffset>-46355</wp:posOffset>
                      </wp:positionH>
                      <wp:positionV relativeFrom="paragraph">
                        <wp:posOffset>135255</wp:posOffset>
                      </wp:positionV>
                      <wp:extent cx="1066800" cy="0"/>
                      <wp:effectExtent l="0" t="0" r="19050" b="19050"/>
                      <wp:wrapNone/>
                      <wp:docPr id="2" name="Conector recto 2"/>
                      <wp:cNvGraphicFramePr/>
                      <a:graphic xmlns:a="http://schemas.openxmlformats.org/drawingml/2006/main">
                        <a:graphicData uri="http://schemas.microsoft.com/office/word/2010/wordprocessingShape">
                          <wps:wsp>
                            <wps:cNvCnPr/>
                            <wps:spPr>
                              <a:xfrm>
                                <a:off x="0" y="0"/>
                                <a:ext cx="10668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D04D2A8" id="Conector recto 2" o:spid="_x0000_s1026" style="position:absolute;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65pt,10.65pt" to="80.35pt,1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" strokecolor="black [3213]" strokeweight=".5pt">
                      <v:stroke joinstyle="miter"/>
                    </v:line>
                  </w:pict>
                </mc:Fallback>
              </mc:AlternateContent>
            </w:r>
            <w:r>
              <w:rPr>
                <w:rFonts w:ascii="Arial" w:hAnsi="Arial" w:cs="Arial"/>
                <w:sz w:val="20"/>
                <w:szCs w:val="20"/>
              </w:rPr>
              <w:t>-</w:t>
            </w:r>
          </w:p>
        </w:tc>
      </w:tr>
      <w:tr w:rsidR="00250BAC" w:rsidRPr="00F65D34" w14:paraId="549648D4" w14:textId="77777777" w:rsidTr="00953418">
        <w:tc>
          <w:tcPr>
            <w:tcW w:w="3822" w:type="pct"/>
          </w:tcPr>
          <w:p w14:paraId="2E3AD910" w14:textId="1E91AFB8" w:rsidR="00250BAC" w:rsidRPr="00F65D34" w:rsidRDefault="001C7354" w:rsidP="00953418">
            <w:pPr>
              <w:spacing w:before="240"/>
              <w:rPr>
                <w:rFonts w:ascii="Arial" w:hAnsi="Arial" w:cs="Arial"/>
                <w:sz w:val="20"/>
                <w:szCs w:val="20"/>
              </w:rPr>
            </w:pPr>
            <w:r>
              <w:rPr>
                <w:rFonts w:ascii="Arial" w:hAnsi="Arial" w:cs="Arial"/>
                <w:sz w:val="20"/>
                <w:szCs w:val="20"/>
              </w:rPr>
              <w:t>Resultados financieros y por tenencia (incluyendo el RECPAM)</w:t>
            </w:r>
            <w:r w:rsidR="00061C05">
              <w:rPr>
                <w:rStyle w:val="FootnoteReference"/>
                <w:rFonts w:ascii="Arial" w:hAnsi="Arial" w:cs="Arial"/>
                <w:sz w:val="20"/>
                <w:szCs w:val="20"/>
              </w:rPr>
              <w:footnoteReference w:id="2"/>
            </w:r>
          </w:p>
        </w:tc>
        <w:tc>
          <w:tcPr>
            <w:tcW w:w="1178" w:type="pct"/>
            <w:tcBorders>
              <w:bottom w:val="single" w:sz="4" w:space="0" w:color="auto"/>
            </w:tcBorders>
          </w:tcPr>
          <w:p w14:paraId="22A5FAE1" w14:textId="77777777" w:rsidR="00250BAC" w:rsidRPr="00F65D34" w:rsidRDefault="00250BAC" w:rsidP="00953418">
            <w:pPr>
              <w:spacing w:before="240"/>
              <w:jc w:val="right"/>
              <w:rPr>
                <w:rFonts w:ascii="Arial" w:hAnsi="Arial" w:cs="Arial"/>
                <w:sz w:val="20"/>
                <w:szCs w:val="20"/>
              </w:rPr>
            </w:pPr>
          </w:p>
        </w:tc>
      </w:tr>
      <w:tr w:rsidR="00250BAC" w:rsidRPr="00F65D34" w14:paraId="2F84AE39" w14:textId="77777777" w:rsidTr="00953418">
        <w:tc>
          <w:tcPr>
            <w:tcW w:w="3822" w:type="pct"/>
          </w:tcPr>
          <w:p w14:paraId="0424DF01" w14:textId="474A024F" w:rsidR="00250BAC" w:rsidRPr="00F65D34" w:rsidRDefault="00250BAC" w:rsidP="004D5837">
            <w:pPr>
              <w:rPr>
                <w:rFonts w:ascii="Arial" w:hAnsi="Arial" w:cs="Arial"/>
                <w:sz w:val="20"/>
                <w:szCs w:val="20"/>
              </w:rPr>
            </w:pPr>
            <w:r w:rsidRPr="00F65D34">
              <w:rPr>
                <w:rFonts w:ascii="Arial" w:hAnsi="Arial" w:cs="Arial"/>
                <w:sz w:val="20"/>
                <w:szCs w:val="20"/>
              </w:rPr>
              <w:t xml:space="preserve">Ganancia (pérdida) del </w:t>
            </w:r>
            <w:r w:rsidR="006D6F6D">
              <w:rPr>
                <w:rFonts w:ascii="Arial" w:hAnsi="Arial" w:cs="Arial"/>
                <w:sz w:val="20"/>
                <w:szCs w:val="20"/>
              </w:rPr>
              <w:t>inicio</w:t>
            </w:r>
          </w:p>
        </w:tc>
        <w:tc>
          <w:tcPr>
            <w:tcW w:w="1178" w:type="pct"/>
            <w:tcBorders>
              <w:top w:val="single" w:sz="4" w:space="0" w:color="auto"/>
              <w:bottom w:val="double" w:sz="4" w:space="0" w:color="auto"/>
            </w:tcBorders>
          </w:tcPr>
          <w:p w14:paraId="158BCEAE" w14:textId="77777777" w:rsidR="00250BAC" w:rsidRPr="00F65D34" w:rsidRDefault="00250BAC" w:rsidP="00953418">
            <w:pPr>
              <w:jc w:val="right"/>
              <w:rPr>
                <w:rFonts w:ascii="Arial" w:hAnsi="Arial" w:cs="Arial"/>
                <w:sz w:val="20"/>
                <w:szCs w:val="20"/>
              </w:rPr>
            </w:pPr>
          </w:p>
        </w:tc>
      </w:tr>
    </w:tbl>
    <w:p w14:paraId="101C7F5A" w14:textId="77777777" w:rsidR="00395B4A" w:rsidRDefault="00395B4A" w:rsidP="00395B4A">
      <w:pPr>
        <w:pStyle w:val="BodyText"/>
        <w:rPr>
          <w:sz w:val="18"/>
        </w:rPr>
      </w:pPr>
    </w:p>
    <w:p w14:paraId="05B2869C" w14:textId="77777777" w:rsidR="008F241C" w:rsidRDefault="008F241C" w:rsidP="00395B4A">
      <w:pPr>
        <w:pStyle w:val="BodyText"/>
        <w:rPr>
          <w:sz w:val="18"/>
        </w:rPr>
      </w:pPr>
    </w:p>
    <w:p w14:paraId="46D0FB16" w14:textId="77777777" w:rsidR="008F241C" w:rsidRDefault="008F241C" w:rsidP="00395B4A">
      <w:pPr>
        <w:pStyle w:val="BodyText"/>
        <w:rPr>
          <w:sz w:val="18"/>
        </w:rPr>
      </w:pPr>
    </w:p>
    <w:p w14:paraId="304E4D7A" w14:textId="40A2F655" w:rsidR="00395B4A" w:rsidRPr="007606A4" w:rsidRDefault="00395B4A" w:rsidP="00395B4A">
      <w:pPr>
        <w:pStyle w:val="BodyText"/>
        <w:rPr>
          <w:color w:val="000000"/>
          <w:sz w:val="20"/>
          <w:szCs w:val="20"/>
        </w:rPr>
      </w:pPr>
      <w:r>
        <w:rPr>
          <w:sz w:val="18"/>
        </w:rPr>
        <w:t>Las Notas --- a ---</w:t>
      </w:r>
      <w:r w:rsidRPr="003F4070">
        <w:rPr>
          <w:sz w:val="18"/>
        </w:rPr>
        <w:t xml:space="preserve"> que se acompañan forman parte integrante de estos estados contables.</w:t>
      </w:r>
    </w:p>
    <w:p w14:paraId="46FF1A7C" w14:textId="77777777" w:rsidR="00250BAC" w:rsidRPr="00F65D34" w:rsidRDefault="00250BAC" w:rsidP="00F65D34">
      <w:pPr>
        <w:spacing w:before="240" w:after="0" w:line="240" w:lineRule="auto"/>
        <w:rPr>
          <w:rFonts w:ascii="Arial" w:hAnsi="Arial" w:cs="Arial"/>
          <w:sz w:val="20"/>
          <w:szCs w:val="20"/>
        </w:rPr>
      </w:pPr>
    </w:p>
    <w:p w14:paraId="43A7E6BB" w14:textId="77777777" w:rsidR="00B30ADF" w:rsidRPr="00F65D34" w:rsidRDefault="00B30ADF" w:rsidP="00F65D34">
      <w:pPr>
        <w:spacing w:before="240" w:after="0" w:line="240" w:lineRule="auto"/>
        <w:rPr>
          <w:rFonts w:ascii="Arial" w:hAnsi="Arial" w:cs="Arial"/>
          <w:sz w:val="20"/>
          <w:szCs w:val="20"/>
        </w:rPr>
      </w:pPr>
      <w:r w:rsidRPr="00F65D34">
        <w:rPr>
          <w:rFonts w:ascii="Arial" w:hAnsi="Arial" w:cs="Arial"/>
          <w:sz w:val="20"/>
          <w:szCs w:val="20"/>
        </w:rPr>
        <w:br w:type="page"/>
      </w:r>
    </w:p>
    <w:p w14:paraId="17AD7738" w14:textId="77777777" w:rsidR="004A2B42" w:rsidRDefault="004A2B42" w:rsidP="00D05FFB">
      <w:pPr>
        <w:spacing w:before="240" w:after="0" w:line="240" w:lineRule="auto"/>
        <w:rPr>
          <w:rFonts w:ascii="Arial" w:hAnsi="Arial" w:cs="Arial"/>
          <w:b/>
          <w:sz w:val="20"/>
          <w:szCs w:val="20"/>
        </w:rPr>
      </w:pPr>
    </w:p>
    <w:p w14:paraId="1B4B6C0D" w14:textId="53484C8C" w:rsidR="00D05FFB" w:rsidRDefault="00D05FFB" w:rsidP="00D05FFB">
      <w:pPr>
        <w:spacing w:before="240" w:after="0" w:line="240" w:lineRule="auto"/>
        <w:rPr>
          <w:rFonts w:ascii="Arial" w:hAnsi="Arial" w:cs="Arial"/>
          <w:b/>
          <w:sz w:val="20"/>
          <w:szCs w:val="20"/>
        </w:rPr>
      </w:pPr>
      <w:r>
        <w:rPr>
          <w:rFonts w:ascii="Arial" w:hAnsi="Arial" w:cs="Arial"/>
          <w:b/>
          <w:sz w:val="20"/>
          <w:szCs w:val="20"/>
        </w:rPr>
        <w:t>DENOMINACIÓN SOCIAL DE LA ENTIDAD</w:t>
      </w:r>
    </w:p>
    <w:p w14:paraId="377CF994" w14:textId="77777777" w:rsidR="00D05FFB" w:rsidRDefault="00D05FFB" w:rsidP="001C7354">
      <w:pPr>
        <w:spacing w:after="0" w:line="240" w:lineRule="auto"/>
        <w:jc w:val="center"/>
        <w:rPr>
          <w:rFonts w:ascii="Arial" w:hAnsi="Arial" w:cs="Arial"/>
          <w:b/>
          <w:sz w:val="20"/>
          <w:szCs w:val="20"/>
        </w:rPr>
      </w:pPr>
    </w:p>
    <w:p w14:paraId="507F67D9" w14:textId="2871078A" w:rsidR="001C7354" w:rsidRPr="00F65D34" w:rsidRDefault="00B30ADF" w:rsidP="001C7354">
      <w:pPr>
        <w:spacing w:after="0" w:line="240" w:lineRule="auto"/>
        <w:jc w:val="center"/>
        <w:rPr>
          <w:rFonts w:ascii="Arial" w:hAnsi="Arial" w:cs="Arial"/>
          <w:b/>
          <w:sz w:val="20"/>
          <w:szCs w:val="20"/>
        </w:rPr>
      </w:pPr>
      <w:r w:rsidRPr="00416CCC">
        <w:rPr>
          <w:rFonts w:ascii="Arial" w:hAnsi="Arial" w:cs="Arial"/>
          <w:b/>
          <w:sz w:val="20"/>
          <w:szCs w:val="20"/>
        </w:rPr>
        <w:t>ESTADO DE EVOLUCIÓN DEL PATRIMONIO NETO</w:t>
      </w:r>
      <w:r w:rsidR="001C7354">
        <w:rPr>
          <w:rFonts w:ascii="Arial" w:hAnsi="Arial" w:cs="Arial"/>
          <w:b/>
          <w:sz w:val="20"/>
          <w:szCs w:val="20"/>
        </w:rPr>
        <w:t xml:space="preserve"> </w:t>
      </w:r>
      <w:r w:rsidR="0094600C">
        <w:rPr>
          <w:rFonts w:ascii="Arial" w:hAnsi="Arial" w:cs="Arial"/>
          <w:b/>
          <w:sz w:val="20"/>
          <w:szCs w:val="20"/>
        </w:rPr>
        <w:t xml:space="preserve">ESPECIAL </w:t>
      </w:r>
      <w:r w:rsidR="001C7354">
        <w:rPr>
          <w:rFonts w:ascii="Arial" w:hAnsi="Arial" w:cs="Arial"/>
          <w:b/>
          <w:sz w:val="20"/>
          <w:szCs w:val="20"/>
        </w:rPr>
        <w:t>D</w:t>
      </w:r>
      <w:r w:rsidR="001C7354" w:rsidRPr="00F65D34">
        <w:rPr>
          <w:rFonts w:ascii="Arial" w:hAnsi="Arial" w:cs="Arial"/>
          <w:b/>
          <w:sz w:val="20"/>
          <w:szCs w:val="20"/>
        </w:rPr>
        <w:t>E INICIO</w:t>
      </w:r>
      <w:r w:rsidR="001C7354">
        <w:rPr>
          <w:rFonts w:ascii="Arial" w:hAnsi="Arial" w:cs="Arial"/>
          <w:b/>
          <w:sz w:val="20"/>
          <w:szCs w:val="20"/>
        </w:rPr>
        <w:t xml:space="preserve"> AL dd/mm/aaaa</w:t>
      </w:r>
    </w:p>
    <w:p w14:paraId="42BFDBCE" w14:textId="29A22258" w:rsidR="001C7354" w:rsidRDefault="001C7354" w:rsidP="001C7354">
      <w:pPr>
        <w:spacing w:line="240" w:lineRule="auto"/>
        <w:jc w:val="center"/>
        <w:rPr>
          <w:rFonts w:ascii="Arial" w:hAnsi="Arial" w:cs="Arial"/>
          <w:sz w:val="20"/>
          <w:szCs w:val="20"/>
        </w:rPr>
      </w:pPr>
      <w:r w:rsidRPr="00F65D34">
        <w:rPr>
          <w:rFonts w:ascii="Arial" w:hAnsi="Arial" w:cs="Arial"/>
          <w:sz w:val="20"/>
          <w:szCs w:val="20"/>
        </w:rPr>
        <w:t>(Cifras expresadas en Pesos</w:t>
      </w:r>
      <w:r>
        <w:rPr>
          <w:rFonts w:ascii="Arial" w:hAnsi="Arial" w:cs="Arial"/>
          <w:sz w:val="20"/>
          <w:szCs w:val="20"/>
        </w:rPr>
        <w:t xml:space="preserve"> en moneda homogénea</w:t>
      </w:r>
      <w:r w:rsidR="00D05FFB">
        <w:rPr>
          <w:rFonts w:ascii="Arial" w:hAnsi="Arial" w:cs="Arial"/>
          <w:sz w:val="20"/>
          <w:szCs w:val="20"/>
        </w:rPr>
        <w:t xml:space="preserve"> Nota 1.3</w:t>
      </w:r>
      <w:r w:rsidRPr="00F65D34">
        <w:rPr>
          <w:rFonts w:ascii="Arial" w:hAnsi="Arial" w:cs="Arial"/>
          <w:sz w:val="20"/>
          <w:szCs w:val="20"/>
        </w:rPr>
        <w:t>)</w:t>
      </w:r>
    </w:p>
    <w:p w14:paraId="4C0C6348" w14:textId="67924344" w:rsidR="00517B58" w:rsidRDefault="00517B58" w:rsidP="001C7354">
      <w:pPr>
        <w:spacing w:line="240" w:lineRule="auto"/>
        <w:jc w:val="center"/>
        <w:rPr>
          <w:rFonts w:ascii="Arial" w:hAnsi="Arial" w:cs="Arial"/>
          <w:sz w:val="20"/>
          <w:szCs w:val="20"/>
        </w:rPr>
      </w:pPr>
    </w:p>
    <w:p w14:paraId="70CBA8E7" w14:textId="77777777" w:rsidR="00517B58" w:rsidRDefault="00517B58" w:rsidP="001C7354">
      <w:pPr>
        <w:spacing w:line="240" w:lineRule="auto"/>
        <w:jc w:val="center"/>
        <w:rPr>
          <w:rFonts w:ascii="Arial" w:hAnsi="Arial" w:cs="Arial"/>
          <w:sz w:val="20"/>
          <w:szCs w:val="20"/>
        </w:rPr>
      </w:pPr>
    </w:p>
    <w:tbl>
      <w:tblPr>
        <w:tblStyle w:val="TableGrid"/>
        <w:tblW w:w="6428" w:type="pct"/>
        <w:tblInd w:w="-12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43"/>
        <w:gridCol w:w="242"/>
        <w:gridCol w:w="1270"/>
        <w:gridCol w:w="1155"/>
        <w:gridCol w:w="238"/>
        <w:gridCol w:w="1251"/>
        <w:gridCol w:w="1325"/>
        <w:gridCol w:w="1909"/>
      </w:tblGrid>
      <w:tr w:rsidR="0077586C" w:rsidRPr="00416CCC" w14:paraId="34631F6C" w14:textId="77777777" w:rsidTr="00391D03">
        <w:tc>
          <w:tcPr>
            <w:tcW w:w="1620" w:type="pct"/>
            <w:vMerge w:val="restart"/>
            <w:tcBorders>
              <w:top w:val="single" w:sz="4" w:space="0" w:color="auto"/>
              <w:bottom w:val="single" w:sz="4" w:space="0" w:color="auto"/>
            </w:tcBorders>
            <w:vAlign w:val="bottom"/>
          </w:tcPr>
          <w:p w14:paraId="2F2618DF" w14:textId="77777777" w:rsidR="0077586C" w:rsidRDefault="0077586C">
            <w:pPr>
              <w:jc w:val="center"/>
              <w:rPr>
                <w:rFonts w:ascii="Arial" w:hAnsi="Arial" w:cs="Arial"/>
                <w:b/>
                <w:sz w:val="18"/>
                <w:szCs w:val="18"/>
              </w:rPr>
            </w:pPr>
          </w:p>
          <w:p w14:paraId="06621CB4" w14:textId="5E1A39BE" w:rsidR="0077586C" w:rsidRDefault="0077586C">
            <w:pPr>
              <w:jc w:val="center"/>
              <w:rPr>
                <w:rFonts w:ascii="Arial" w:hAnsi="Arial" w:cs="Arial"/>
                <w:b/>
                <w:sz w:val="18"/>
                <w:szCs w:val="18"/>
              </w:rPr>
            </w:pPr>
            <w:r w:rsidRPr="001C7354">
              <w:rPr>
                <w:rFonts w:ascii="Arial" w:hAnsi="Arial" w:cs="Arial"/>
                <w:b/>
                <w:sz w:val="18"/>
                <w:szCs w:val="18"/>
              </w:rPr>
              <w:t>Concepto</w:t>
            </w:r>
          </w:p>
          <w:p w14:paraId="2AB0D719" w14:textId="77777777" w:rsidR="0077586C" w:rsidRDefault="0077586C" w:rsidP="00391D03">
            <w:pPr>
              <w:rPr>
                <w:rFonts w:ascii="Arial" w:hAnsi="Arial" w:cs="Arial"/>
                <w:b/>
                <w:sz w:val="18"/>
                <w:szCs w:val="18"/>
              </w:rPr>
            </w:pPr>
          </w:p>
          <w:p w14:paraId="55603DDC" w14:textId="65662DDC" w:rsidR="0077586C" w:rsidRPr="001C7354" w:rsidRDefault="0077586C">
            <w:pPr>
              <w:jc w:val="center"/>
              <w:rPr>
                <w:rFonts w:ascii="Arial" w:hAnsi="Arial" w:cs="Arial"/>
                <w:b/>
                <w:sz w:val="18"/>
                <w:szCs w:val="18"/>
              </w:rPr>
            </w:pPr>
          </w:p>
        </w:tc>
        <w:tc>
          <w:tcPr>
            <w:tcW w:w="110" w:type="pct"/>
            <w:tcBorders>
              <w:top w:val="single" w:sz="4" w:space="0" w:color="auto"/>
            </w:tcBorders>
          </w:tcPr>
          <w:p w14:paraId="3BAFFE20" w14:textId="77777777" w:rsidR="0077586C" w:rsidRPr="001C7354" w:rsidRDefault="0077586C" w:rsidP="00416CCC">
            <w:pPr>
              <w:jc w:val="center"/>
              <w:rPr>
                <w:rFonts w:ascii="Arial" w:hAnsi="Arial" w:cs="Arial"/>
                <w:b/>
                <w:sz w:val="18"/>
                <w:szCs w:val="18"/>
              </w:rPr>
            </w:pPr>
          </w:p>
        </w:tc>
        <w:tc>
          <w:tcPr>
            <w:tcW w:w="1109" w:type="pct"/>
            <w:gridSpan w:val="2"/>
            <w:tcBorders>
              <w:top w:val="single" w:sz="4" w:space="0" w:color="auto"/>
              <w:bottom w:val="single" w:sz="4" w:space="0" w:color="auto"/>
            </w:tcBorders>
            <w:vAlign w:val="bottom"/>
          </w:tcPr>
          <w:p w14:paraId="6831FA76" w14:textId="1A61F991" w:rsidR="0077586C" w:rsidRPr="001C7354" w:rsidRDefault="0077586C" w:rsidP="00416CCC">
            <w:pPr>
              <w:jc w:val="center"/>
              <w:rPr>
                <w:rFonts w:ascii="Arial" w:hAnsi="Arial" w:cs="Arial"/>
                <w:b/>
                <w:sz w:val="18"/>
                <w:szCs w:val="18"/>
              </w:rPr>
            </w:pPr>
            <w:r w:rsidRPr="001C7354">
              <w:rPr>
                <w:rFonts w:ascii="Arial" w:hAnsi="Arial" w:cs="Arial"/>
                <w:b/>
                <w:sz w:val="18"/>
                <w:szCs w:val="18"/>
              </w:rPr>
              <w:t>Aporte de los propietarios</w:t>
            </w:r>
          </w:p>
        </w:tc>
        <w:tc>
          <w:tcPr>
            <w:tcW w:w="109" w:type="pct"/>
            <w:tcBorders>
              <w:top w:val="single" w:sz="4" w:space="0" w:color="auto"/>
            </w:tcBorders>
          </w:tcPr>
          <w:p w14:paraId="549CADAC" w14:textId="77777777" w:rsidR="0077586C" w:rsidRPr="001C7354" w:rsidRDefault="0077586C" w:rsidP="00416CCC">
            <w:pPr>
              <w:jc w:val="center"/>
              <w:rPr>
                <w:rFonts w:ascii="Arial" w:hAnsi="Arial" w:cs="Arial"/>
                <w:b/>
                <w:sz w:val="18"/>
                <w:szCs w:val="18"/>
              </w:rPr>
            </w:pPr>
          </w:p>
        </w:tc>
        <w:tc>
          <w:tcPr>
            <w:tcW w:w="1178" w:type="pct"/>
            <w:gridSpan w:val="2"/>
            <w:tcBorders>
              <w:top w:val="single" w:sz="4" w:space="0" w:color="auto"/>
              <w:bottom w:val="single" w:sz="4" w:space="0" w:color="auto"/>
            </w:tcBorders>
            <w:vAlign w:val="bottom"/>
          </w:tcPr>
          <w:p w14:paraId="60625D07" w14:textId="19791162" w:rsidR="0077586C" w:rsidRPr="001C7354" w:rsidRDefault="0077586C" w:rsidP="00416CCC">
            <w:pPr>
              <w:jc w:val="center"/>
              <w:rPr>
                <w:rFonts w:ascii="Arial" w:hAnsi="Arial" w:cs="Arial"/>
                <w:b/>
                <w:sz w:val="18"/>
                <w:szCs w:val="18"/>
              </w:rPr>
            </w:pPr>
            <w:r w:rsidRPr="001C7354">
              <w:rPr>
                <w:rFonts w:ascii="Arial" w:hAnsi="Arial" w:cs="Arial"/>
                <w:b/>
                <w:sz w:val="18"/>
                <w:szCs w:val="18"/>
              </w:rPr>
              <w:t>Resultados acumulados</w:t>
            </w:r>
          </w:p>
        </w:tc>
        <w:tc>
          <w:tcPr>
            <w:tcW w:w="873" w:type="pct"/>
            <w:vMerge w:val="restart"/>
            <w:tcBorders>
              <w:top w:val="single" w:sz="4" w:space="0" w:color="auto"/>
              <w:bottom w:val="single" w:sz="4" w:space="0" w:color="auto"/>
            </w:tcBorders>
          </w:tcPr>
          <w:p w14:paraId="542373BD" w14:textId="5861B091" w:rsidR="0077586C" w:rsidRDefault="0077586C" w:rsidP="00416CCC">
            <w:pPr>
              <w:jc w:val="center"/>
              <w:rPr>
                <w:rFonts w:ascii="Arial" w:hAnsi="Arial" w:cs="Arial"/>
                <w:b/>
                <w:sz w:val="18"/>
                <w:szCs w:val="18"/>
              </w:rPr>
            </w:pPr>
          </w:p>
          <w:p w14:paraId="36BF8DBB" w14:textId="77777777" w:rsidR="0077586C" w:rsidRDefault="0077586C" w:rsidP="00416CCC">
            <w:pPr>
              <w:jc w:val="center"/>
              <w:rPr>
                <w:rFonts w:ascii="Arial" w:hAnsi="Arial" w:cs="Arial"/>
                <w:b/>
                <w:sz w:val="18"/>
                <w:szCs w:val="18"/>
              </w:rPr>
            </w:pPr>
          </w:p>
          <w:p w14:paraId="0013B945" w14:textId="6BD0CC70" w:rsidR="0077586C" w:rsidRDefault="0077586C" w:rsidP="00416CCC">
            <w:pPr>
              <w:jc w:val="center"/>
              <w:rPr>
                <w:rFonts w:ascii="Arial" w:hAnsi="Arial" w:cs="Arial"/>
                <w:b/>
                <w:sz w:val="18"/>
                <w:szCs w:val="18"/>
              </w:rPr>
            </w:pPr>
            <w:r>
              <w:rPr>
                <w:rFonts w:ascii="Arial" w:hAnsi="Arial" w:cs="Arial"/>
                <w:b/>
                <w:sz w:val="18"/>
                <w:szCs w:val="18"/>
              </w:rPr>
              <w:t xml:space="preserve">Totales </w:t>
            </w:r>
          </w:p>
          <w:p w14:paraId="6AFD9E7A" w14:textId="2FD133B7" w:rsidR="0077586C" w:rsidRDefault="0077586C" w:rsidP="00416CCC">
            <w:pPr>
              <w:jc w:val="center"/>
              <w:rPr>
                <w:rFonts w:ascii="Arial" w:hAnsi="Arial" w:cs="Arial"/>
                <w:b/>
                <w:sz w:val="18"/>
                <w:szCs w:val="18"/>
              </w:rPr>
            </w:pPr>
            <w:r>
              <w:rPr>
                <w:rFonts w:ascii="Arial" w:hAnsi="Arial" w:cs="Arial"/>
                <w:b/>
                <w:sz w:val="18"/>
                <w:szCs w:val="18"/>
              </w:rPr>
              <w:t>al</w:t>
            </w:r>
          </w:p>
          <w:p w14:paraId="30973899" w14:textId="46594D77" w:rsidR="0077586C" w:rsidRPr="001C7354" w:rsidRDefault="0077586C" w:rsidP="00416CCC">
            <w:pPr>
              <w:jc w:val="center"/>
              <w:rPr>
                <w:rFonts w:ascii="Arial" w:hAnsi="Arial" w:cs="Arial"/>
                <w:b/>
                <w:sz w:val="18"/>
                <w:szCs w:val="18"/>
              </w:rPr>
            </w:pPr>
            <w:r>
              <w:rPr>
                <w:rFonts w:ascii="Arial" w:hAnsi="Arial" w:cs="Arial"/>
                <w:b/>
                <w:sz w:val="18"/>
                <w:szCs w:val="18"/>
              </w:rPr>
              <w:t xml:space="preserve"> </w:t>
            </w:r>
            <w:r w:rsidRPr="0077586C">
              <w:rPr>
                <w:rFonts w:ascii="Arial" w:hAnsi="Arial" w:cs="Arial"/>
                <w:b/>
                <w:sz w:val="18"/>
                <w:szCs w:val="18"/>
              </w:rPr>
              <w:t>dd/mmm/aaaa</w:t>
            </w:r>
          </w:p>
        </w:tc>
      </w:tr>
      <w:tr w:rsidR="0077586C" w:rsidRPr="00416CCC" w14:paraId="03738739" w14:textId="77777777" w:rsidTr="00391D03">
        <w:tc>
          <w:tcPr>
            <w:tcW w:w="1620" w:type="pct"/>
            <w:vMerge/>
            <w:tcBorders>
              <w:bottom w:val="single" w:sz="4" w:space="0" w:color="auto"/>
            </w:tcBorders>
            <w:vAlign w:val="bottom"/>
          </w:tcPr>
          <w:p w14:paraId="59B943E8" w14:textId="6A0141EB" w:rsidR="0077586C" w:rsidRPr="001C7354" w:rsidRDefault="0077586C" w:rsidP="00416CCC">
            <w:pPr>
              <w:jc w:val="center"/>
              <w:rPr>
                <w:rFonts w:ascii="Arial" w:hAnsi="Arial" w:cs="Arial"/>
                <w:b/>
                <w:sz w:val="18"/>
                <w:szCs w:val="18"/>
              </w:rPr>
            </w:pPr>
          </w:p>
        </w:tc>
        <w:tc>
          <w:tcPr>
            <w:tcW w:w="110" w:type="pct"/>
          </w:tcPr>
          <w:p w14:paraId="5DBF9A22" w14:textId="77777777" w:rsidR="0077586C" w:rsidRPr="001C7354" w:rsidRDefault="0077586C" w:rsidP="001C7354">
            <w:pPr>
              <w:jc w:val="center"/>
              <w:rPr>
                <w:rFonts w:ascii="Arial" w:hAnsi="Arial" w:cs="Arial"/>
                <w:b/>
                <w:sz w:val="18"/>
                <w:szCs w:val="18"/>
              </w:rPr>
            </w:pPr>
          </w:p>
        </w:tc>
        <w:tc>
          <w:tcPr>
            <w:tcW w:w="581" w:type="pct"/>
            <w:tcBorders>
              <w:top w:val="single" w:sz="4" w:space="0" w:color="auto"/>
              <w:bottom w:val="single" w:sz="4" w:space="0" w:color="auto"/>
            </w:tcBorders>
            <w:vAlign w:val="bottom"/>
          </w:tcPr>
          <w:p w14:paraId="336EF4AC" w14:textId="69B4F248" w:rsidR="0077586C" w:rsidRPr="001C7354" w:rsidRDefault="0077586C" w:rsidP="001C7354">
            <w:pPr>
              <w:jc w:val="center"/>
              <w:rPr>
                <w:rFonts w:ascii="Arial" w:hAnsi="Arial" w:cs="Arial"/>
                <w:b/>
                <w:sz w:val="18"/>
                <w:szCs w:val="18"/>
              </w:rPr>
            </w:pPr>
            <w:r w:rsidRPr="001C7354">
              <w:rPr>
                <w:rFonts w:ascii="Arial" w:hAnsi="Arial" w:cs="Arial"/>
                <w:b/>
                <w:sz w:val="18"/>
                <w:szCs w:val="18"/>
              </w:rPr>
              <w:t>Capital Suscripto</w:t>
            </w:r>
          </w:p>
        </w:tc>
        <w:tc>
          <w:tcPr>
            <w:tcW w:w="528" w:type="pct"/>
            <w:tcBorders>
              <w:top w:val="single" w:sz="4" w:space="0" w:color="auto"/>
              <w:bottom w:val="single" w:sz="4" w:space="0" w:color="auto"/>
            </w:tcBorders>
            <w:vAlign w:val="bottom"/>
          </w:tcPr>
          <w:p w14:paraId="42AD38B6" w14:textId="037164EB" w:rsidR="0077586C" w:rsidRPr="001C7354" w:rsidRDefault="0077586C" w:rsidP="00416CCC">
            <w:pPr>
              <w:jc w:val="center"/>
              <w:rPr>
                <w:rFonts w:ascii="Arial" w:hAnsi="Arial" w:cs="Arial"/>
                <w:b/>
                <w:sz w:val="18"/>
                <w:szCs w:val="18"/>
              </w:rPr>
            </w:pPr>
            <w:r w:rsidRPr="001C7354">
              <w:rPr>
                <w:rFonts w:ascii="Arial" w:hAnsi="Arial" w:cs="Arial"/>
                <w:b/>
                <w:sz w:val="18"/>
                <w:szCs w:val="18"/>
              </w:rPr>
              <w:t>Ajuste del Capital</w:t>
            </w:r>
            <w:r w:rsidR="004C7951">
              <w:rPr>
                <w:rStyle w:val="FootnoteReference"/>
                <w:rFonts w:ascii="Arial" w:hAnsi="Arial" w:cs="Arial"/>
                <w:b/>
                <w:sz w:val="18"/>
                <w:szCs w:val="18"/>
              </w:rPr>
              <w:footnoteReference w:id="3"/>
            </w:r>
          </w:p>
        </w:tc>
        <w:tc>
          <w:tcPr>
            <w:tcW w:w="109" w:type="pct"/>
          </w:tcPr>
          <w:p w14:paraId="64B1D363" w14:textId="77777777" w:rsidR="0077586C" w:rsidRPr="001C7354" w:rsidRDefault="0077586C" w:rsidP="00416CCC">
            <w:pPr>
              <w:jc w:val="center"/>
              <w:rPr>
                <w:rFonts w:ascii="Arial" w:hAnsi="Arial" w:cs="Arial"/>
                <w:b/>
                <w:sz w:val="18"/>
                <w:szCs w:val="18"/>
              </w:rPr>
            </w:pPr>
          </w:p>
        </w:tc>
        <w:tc>
          <w:tcPr>
            <w:tcW w:w="572" w:type="pct"/>
            <w:tcBorders>
              <w:top w:val="single" w:sz="4" w:space="0" w:color="auto"/>
              <w:bottom w:val="single" w:sz="4" w:space="0" w:color="auto"/>
            </w:tcBorders>
            <w:vAlign w:val="bottom"/>
          </w:tcPr>
          <w:p w14:paraId="0A6569E0" w14:textId="19BF8DDB" w:rsidR="0077586C" w:rsidRPr="001C7354" w:rsidRDefault="0077586C" w:rsidP="00416CCC">
            <w:pPr>
              <w:jc w:val="center"/>
              <w:rPr>
                <w:rFonts w:ascii="Arial" w:hAnsi="Arial" w:cs="Arial"/>
                <w:b/>
                <w:sz w:val="18"/>
                <w:szCs w:val="18"/>
              </w:rPr>
            </w:pPr>
            <w:r w:rsidRPr="001C7354">
              <w:rPr>
                <w:rFonts w:ascii="Arial" w:hAnsi="Arial" w:cs="Arial"/>
                <w:b/>
                <w:sz w:val="18"/>
                <w:szCs w:val="18"/>
              </w:rPr>
              <w:t>Resultados no asignados</w:t>
            </w:r>
          </w:p>
        </w:tc>
        <w:tc>
          <w:tcPr>
            <w:tcW w:w="606" w:type="pct"/>
            <w:tcBorders>
              <w:top w:val="single" w:sz="4" w:space="0" w:color="auto"/>
              <w:bottom w:val="single" w:sz="4" w:space="0" w:color="auto"/>
            </w:tcBorders>
            <w:vAlign w:val="bottom"/>
          </w:tcPr>
          <w:p w14:paraId="6F9B5BFD" w14:textId="77777777" w:rsidR="0077586C" w:rsidRPr="001C7354" w:rsidRDefault="0077586C" w:rsidP="00416CCC">
            <w:pPr>
              <w:jc w:val="center"/>
              <w:rPr>
                <w:rFonts w:ascii="Arial" w:hAnsi="Arial" w:cs="Arial"/>
                <w:b/>
                <w:sz w:val="18"/>
                <w:szCs w:val="18"/>
              </w:rPr>
            </w:pPr>
            <w:r>
              <w:rPr>
                <w:rFonts w:ascii="Arial" w:hAnsi="Arial" w:cs="Arial"/>
                <w:b/>
                <w:sz w:val="18"/>
                <w:szCs w:val="18"/>
              </w:rPr>
              <w:t>Total</w:t>
            </w:r>
            <w:r w:rsidRPr="001C7354">
              <w:rPr>
                <w:rFonts w:ascii="Arial" w:hAnsi="Arial" w:cs="Arial"/>
                <w:b/>
                <w:sz w:val="18"/>
                <w:szCs w:val="18"/>
              </w:rPr>
              <w:t xml:space="preserve"> al dd/mm/aaaa</w:t>
            </w:r>
          </w:p>
        </w:tc>
        <w:tc>
          <w:tcPr>
            <w:tcW w:w="873" w:type="pct"/>
            <w:vMerge/>
            <w:tcBorders>
              <w:bottom w:val="single" w:sz="4" w:space="0" w:color="auto"/>
            </w:tcBorders>
          </w:tcPr>
          <w:p w14:paraId="3EC41557" w14:textId="2DC4702B" w:rsidR="0077586C" w:rsidRDefault="0077586C" w:rsidP="00416CCC">
            <w:pPr>
              <w:jc w:val="center"/>
              <w:rPr>
                <w:rFonts w:ascii="Arial" w:hAnsi="Arial" w:cs="Arial"/>
                <w:b/>
                <w:sz w:val="18"/>
                <w:szCs w:val="18"/>
              </w:rPr>
            </w:pPr>
          </w:p>
        </w:tc>
      </w:tr>
      <w:tr w:rsidR="0077586C" w:rsidRPr="00416CCC" w14:paraId="1111652A" w14:textId="77777777" w:rsidTr="00391D03">
        <w:tc>
          <w:tcPr>
            <w:tcW w:w="1620" w:type="pct"/>
            <w:tcBorders>
              <w:top w:val="single" w:sz="4" w:space="0" w:color="auto"/>
            </w:tcBorders>
            <w:vAlign w:val="bottom"/>
          </w:tcPr>
          <w:p w14:paraId="0217364E" w14:textId="443FD754" w:rsidR="0077586C" w:rsidRPr="00416CCC" w:rsidRDefault="0077586C" w:rsidP="00416CCC">
            <w:pPr>
              <w:rPr>
                <w:rFonts w:ascii="Arial" w:hAnsi="Arial" w:cs="Arial"/>
                <w:sz w:val="18"/>
                <w:szCs w:val="18"/>
              </w:rPr>
            </w:pPr>
            <w:r>
              <w:rPr>
                <w:rFonts w:ascii="Arial" w:hAnsi="Arial" w:cs="Arial"/>
                <w:sz w:val="18"/>
                <w:szCs w:val="18"/>
              </w:rPr>
              <w:t>Aporte de capital según constitución</w:t>
            </w:r>
            <w:r>
              <w:rPr>
                <w:rStyle w:val="FootnoteReference"/>
                <w:rFonts w:ascii="Arial" w:hAnsi="Arial" w:cs="Arial"/>
                <w:sz w:val="18"/>
                <w:szCs w:val="18"/>
              </w:rPr>
              <w:footnoteReference w:id="4"/>
            </w:r>
          </w:p>
        </w:tc>
        <w:tc>
          <w:tcPr>
            <w:tcW w:w="110" w:type="pct"/>
          </w:tcPr>
          <w:p w14:paraId="11E04F61" w14:textId="77777777" w:rsidR="0077586C" w:rsidRPr="00416CCC" w:rsidDel="0053559A" w:rsidRDefault="0077586C" w:rsidP="00416CCC">
            <w:pPr>
              <w:jc w:val="right"/>
              <w:rPr>
                <w:rFonts w:ascii="Arial" w:hAnsi="Arial" w:cs="Arial"/>
                <w:sz w:val="18"/>
                <w:szCs w:val="18"/>
              </w:rPr>
            </w:pPr>
          </w:p>
        </w:tc>
        <w:tc>
          <w:tcPr>
            <w:tcW w:w="581" w:type="pct"/>
            <w:tcBorders>
              <w:top w:val="single" w:sz="4" w:space="0" w:color="auto"/>
            </w:tcBorders>
            <w:vAlign w:val="bottom"/>
          </w:tcPr>
          <w:p w14:paraId="4F8B0256" w14:textId="6034880E" w:rsidR="0077586C" w:rsidRPr="00416CCC" w:rsidRDefault="0077586C" w:rsidP="00416CCC">
            <w:pPr>
              <w:jc w:val="right"/>
              <w:rPr>
                <w:rFonts w:ascii="Arial" w:hAnsi="Arial" w:cs="Arial"/>
                <w:sz w:val="18"/>
                <w:szCs w:val="18"/>
              </w:rPr>
            </w:pPr>
          </w:p>
        </w:tc>
        <w:tc>
          <w:tcPr>
            <w:tcW w:w="528" w:type="pct"/>
            <w:tcBorders>
              <w:top w:val="single" w:sz="4" w:space="0" w:color="auto"/>
            </w:tcBorders>
            <w:vAlign w:val="bottom"/>
          </w:tcPr>
          <w:p w14:paraId="22E57955" w14:textId="77777777" w:rsidR="0077586C" w:rsidRPr="00416CCC" w:rsidRDefault="0077586C" w:rsidP="00416CCC">
            <w:pPr>
              <w:jc w:val="right"/>
              <w:rPr>
                <w:rFonts w:ascii="Arial" w:hAnsi="Arial" w:cs="Arial"/>
                <w:sz w:val="18"/>
                <w:szCs w:val="18"/>
              </w:rPr>
            </w:pPr>
          </w:p>
        </w:tc>
        <w:tc>
          <w:tcPr>
            <w:tcW w:w="109" w:type="pct"/>
            <w:tcBorders>
              <w:top w:val="single" w:sz="4" w:space="0" w:color="auto"/>
            </w:tcBorders>
          </w:tcPr>
          <w:p w14:paraId="58CA49C7" w14:textId="77777777" w:rsidR="0077586C" w:rsidRPr="00416CCC" w:rsidDel="0053559A" w:rsidRDefault="0077586C" w:rsidP="00416CCC">
            <w:pPr>
              <w:jc w:val="right"/>
              <w:rPr>
                <w:rFonts w:ascii="Arial" w:hAnsi="Arial" w:cs="Arial"/>
                <w:sz w:val="18"/>
                <w:szCs w:val="18"/>
              </w:rPr>
            </w:pPr>
          </w:p>
        </w:tc>
        <w:tc>
          <w:tcPr>
            <w:tcW w:w="572" w:type="pct"/>
            <w:tcBorders>
              <w:top w:val="single" w:sz="4" w:space="0" w:color="auto"/>
            </w:tcBorders>
            <w:vAlign w:val="bottom"/>
          </w:tcPr>
          <w:p w14:paraId="586C856C" w14:textId="5A54796B" w:rsidR="0077586C" w:rsidRPr="00416CCC" w:rsidRDefault="0077586C" w:rsidP="00416CCC">
            <w:pPr>
              <w:jc w:val="right"/>
              <w:rPr>
                <w:rFonts w:ascii="Arial" w:hAnsi="Arial" w:cs="Arial"/>
                <w:sz w:val="18"/>
                <w:szCs w:val="18"/>
              </w:rPr>
            </w:pPr>
          </w:p>
        </w:tc>
        <w:tc>
          <w:tcPr>
            <w:tcW w:w="606" w:type="pct"/>
            <w:tcBorders>
              <w:top w:val="single" w:sz="4" w:space="0" w:color="auto"/>
            </w:tcBorders>
            <w:vAlign w:val="bottom"/>
          </w:tcPr>
          <w:p w14:paraId="56476E61" w14:textId="75C2F322" w:rsidR="0077586C" w:rsidRPr="00416CCC" w:rsidRDefault="0077586C" w:rsidP="00416CCC">
            <w:pPr>
              <w:jc w:val="right"/>
              <w:rPr>
                <w:rFonts w:ascii="Arial" w:hAnsi="Arial" w:cs="Arial"/>
                <w:sz w:val="18"/>
                <w:szCs w:val="18"/>
              </w:rPr>
            </w:pPr>
          </w:p>
        </w:tc>
        <w:tc>
          <w:tcPr>
            <w:tcW w:w="873" w:type="pct"/>
            <w:tcBorders>
              <w:top w:val="single" w:sz="4" w:space="0" w:color="auto"/>
            </w:tcBorders>
          </w:tcPr>
          <w:p w14:paraId="0D625988" w14:textId="77777777" w:rsidR="0077586C" w:rsidRPr="00416CCC" w:rsidRDefault="0077586C" w:rsidP="00416CCC">
            <w:pPr>
              <w:jc w:val="right"/>
              <w:rPr>
                <w:rFonts w:ascii="Arial" w:hAnsi="Arial" w:cs="Arial"/>
                <w:sz w:val="18"/>
                <w:szCs w:val="18"/>
              </w:rPr>
            </w:pPr>
          </w:p>
        </w:tc>
      </w:tr>
      <w:tr w:rsidR="0077586C" w:rsidRPr="00416CCC" w14:paraId="71EFD78F" w14:textId="77777777" w:rsidTr="00391D03">
        <w:tc>
          <w:tcPr>
            <w:tcW w:w="1620" w:type="pct"/>
            <w:vAlign w:val="bottom"/>
          </w:tcPr>
          <w:p w14:paraId="5C8F5D86" w14:textId="659E4C5E" w:rsidR="0077586C" w:rsidRPr="00416CCC" w:rsidRDefault="0077586C" w:rsidP="004D5837">
            <w:pPr>
              <w:rPr>
                <w:rFonts w:ascii="Arial" w:hAnsi="Arial" w:cs="Arial"/>
                <w:sz w:val="18"/>
                <w:szCs w:val="18"/>
              </w:rPr>
            </w:pPr>
            <w:r w:rsidRPr="00416CCC">
              <w:rPr>
                <w:rFonts w:ascii="Arial" w:hAnsi="Arial" w:cs="Arial"/>
                <w:sz w:val="18"/>
                <w:szCs w:val="18"/>
              </w:rPr>
              <w:t xml:space="preserve">Ganancia (pérdida) del </w:t>
            </w:r>
            <w:r>
              <w:rPr>
                <w:rFonts w:ascii="Arial" w:hAnsi="Arial" w:cs="Arial"/>
                <w:sz w:val="18"/>
                <w:szCs w:val="18"/>
              </w:rPr>
              <w:t>inicio</w:t>
            </w:r>
          </w:p>
        </w:tc>
        <w:tc>
          <w:tcPr>
            <w:tcW w:w="110" w:type="pct"/>
          </w:tcPr>
          <w:p w14:paraId="5383AF2B" w14:textId="77777777" w:rsidR="0077586C" w:rsidRPr="00416CCC" w:rsidRDefault="0077586C" w:rsidP="00416CCC">
            <w:pPr>
              <w:jc w:val="right"/>
              <w:rPr>
                <w:rFonts w:ascii="Arial" w:hAnsi="Arial" w:cs="Arial"/>
                <w:sz w:val="18"/>
                <w:szCs w:val="18"/>
              </w:rPr>
            </w:pPr>
          </w:p>
        </w:tc>
        <w:tc>
          <w:tcPr>
            <w:tcW w:w="581" w:type="pct"/>
            <w:tcBorders>
              <w:bottom w:val="single" w:sz="4" w:space="0" w:color="auto"/>
            </w:tcBorders>
            <w:vAlign w:val="bottom"/>
          </w:tcPr>
          <w:p w14:paraId="0303C1F0" w14:textId="670204EC" w:rsidR="0077586C" w:rsidRPr="00416CCC" w:rsidRDefault="0077586C" w:rsidP="00416CCC">
            <w:pPr>
              <w:jc w:val="right"/>
              <w:rPr>
                <w:rFonts w:ascii="Arial" w:hAnsi="Arial" w:cs="Arial"/>
                <w:sz w:val="18"/>
                <w:szCs w:val="18"/>
              </w:rPr>
            </w:pPr>
          </w:p>
        </w:tc>
        <w:tc>
          <w:tcPr>
            <w:tcW w:w="528" w:type="pct"/>
            <w:tcBorders>
              <w:bottom w:val="single" w:sz="4" w:space="0" w:color="auto"/>
            </w:tcBorders>
            <w:vAlign w:val="bottom"/>
          </w:tcPr>
          <w:p w14:paraId="4233C903" w14:textId="77777777" w:rsidR="0077586C" w:rsidRPr="00416CCC" w:rsidRDefault="0077586C" w:rsidP="00416CCC">
            <w:pPr>
              <w:jc w:val="right"/>
              <w:rPr>
                <w:rFonts w:ascii="Arial" w:hAnsi="Arial" w:cs="Arial"/>
                <w:sz w:val="18"/>
                <w:szCs w:val="18"/>
              </w:rPr>
            </w:pPr>
          </w:p>
        </w:tc>
        <w:tc>
          <w:tcPr>
            <w:tcW w:w="109" w:type="pct"/>
          </w:tcPr>
          <w:p w14:paraId="585CD325" w14:textId="77777777" w:rsidR="0077586C" w:rsidRPr="00416CCC" w:rsidDel="0053559A" w:rsidRDefault="0077586C" w:rsidP="00416CCC">
            <w:pPr>
              <w:jc w:val="right"/>
              <w:rPr>
                <w:rFonts w:ascii="Arial" w:hAnsi="Arial" w:cs="Arial"/>
                <w:sz w:val="18"/>
                <w:szCs w:val="18"/>
              </w:rPr>
            </w:pPr>
          </w:p>
        </w:tc>
        <w:tc>
          <w:tcPr>
            <w:tcW w:w="572" w:type="pct"/>
            <w:tcBorders>
              <w:bottom w:val="single" w:sz="4" w:space="0" w:color="auto"/>
            </w:tcBorders>
            <w:vAlign w:val="bottom"/>
          </w:tcPr>
          <w:p w14:paraId="57B3541A" w14:textId="04E48D57" w:rsidR="0077586C" w:rsidRPr="00416CCC" w:rsidRDefault="0077586C" w:rsidP="00416CCC">
            <w:pPr>
              <w:jc w:val="right"/>
              <w:rPr>
                <w:rFonts w:ascii="Arial" w:hAnsi="Arial" w:cs="Arial"/>
                <w:sz w:val="18"/>
                <w:szCs w:val="18"/>
              </w:rPr>
            </w:pPr>
          </w:p>
        </w:tc>
        <w:tc>
          <w:tcPr>
            <w:tcW w:w="606" w:type="pct"/>
            <w:tcBorders>
              <w:bottom w:val="single" w:sz="4" w:space="0" w:color="auto"/>
            </w:tcBorders>
            <w:vAlign w:val="bottom"/>
          </w:tcPr>
          <w:p w14:paraId="15AE5C63" w14:textId="4F0EF841" w:rsidR="0077586C" w:rsidRPr="00416CCC" w:rsidRDefault="0077586C" w:rsidP="00416CCC">
            <w:pPr>
              <w:jc w:val="right"/>
              <w:rPr>
                <w:rFonts w:ascii="Arial" w:hAnsi="Arial" w:cs="Arial"/>
                <w:sz w:val="18"/>
                <w:szCs w:val="18"/>
              </w:rPr>
            </w:pPr>
          </w:p>
        </w:tc>
        <w:tc>
          <w:tcPr>
            <w:tcW w:w="873" w:type="pct"/>
            <w:tcBorders>
              <w:bottom w:val="single" w:sz="4" w:space="0" w:color="auto"/>
            </w:tcBorders>
          </w:tcPr>
          <w:p w14:paraId="5D1B0DDE" w14:textId="77777777" w:rsidR="0077586C" w:rsidRPr="00416CCC" w:rsidRDefault="0077586C" w:rsidP="00416CCC">
            <w:pPr>
              <w:jc w:val="right"/>
              <w:rPr>
                <w:rFonts w:ascii="Arial" w:hAnsi="Arial" w:cs="Arial"/>
                <w:sz w:val="18"/>
                <w:szCs w:val="18"/>
              </w:rPr>
            </w:pPr>
          </w:p>
        </w:tc>
      </w:tr>
      <w:tr w:rsidR="0077586C" w:rsidRPr="00416CCC" w14:paraId="4B8639DE" w14:textId="77777777" w:rsidTr="00391D03">
        <w:tc>
          <w:tcPr>
            <w:tcW w:w="1620" w:type="pct"/>
            <w:vAlign w:val="bottom"/>
          </w:tcPr>
          <w:p w14:paraId="192D87F5" w14:textId="0C56B18E" w:rsidR="0077586C" w:rsidRPr="00416CCC" w:rsidRDefault="0077586C" w:rsidP="004D5837">
            <w:pPr>
              <w:rPr>
                <w:rFonts w:ascii="Arial" w:hAnsi="Arial" w:cs="Arial"/>
                <w:b/>
                <w:sz w:val="18"/>
                <w:szCs w:val="18"/>
              </w:rPr>
            </w:pPr>
            <w:r w:rsidRPr="00416CCC">
              <w:rPr>
                <w:rFonts w:ascii="Arial" w:hAnsi="Arial" w:cs="Arial"/>
                <w:b/>
                <w:sz w:val="18"/>
                <w:szCs w:val="18"/>
              </w:rPr>
              <w:t xml:space="preserve">Saldos al </w:t>
            </w:r>
            <w:r>
              <w:rPr>
                <w:rFonts w:ascii="Arial" w:hAnsi="Arial" w:cs="Arial"/>
                <w:b/>
                <w:sz w:val="18"/>
                <w:szCs w:val="18"/>
              </w:rPr>
              <w:t>inicio</w:t>
            </w:r>
          </w:p>
        </w:tc>
        <w:tc>
          <w:tcPr>
            <w:tcW w:w="110" w:type="pct"/>
          </w:tcPr>
          <w:p w14:paraId="2CC2A50C" w14:textId="77777777" w:rsidR="0077586C" w:rsidRPr="00416CCC" w:rsidDel="0053559A" w:rsidRDefault="0077586C" w:rsidP="00416CCC">
            <w:pPr>
              <w:jc w:val="right"/>
              <w:rPr>
                <w:rFonts w:ascii="Arial" w:hAnsi="Arial" w:cs="Arial"/>
                <w:sz w:val="18"/>
                <w:szCs w:val="18"/>
              </w:rPr>
            </w:pPr>
          </w:p>
        </w:tc>
        <w:tc>
          <w:tcPr>
            <w:tcW w:w="581" w:type="pct"/>
            <w:tcBorders>
              <w:top w:val="single" w:sz="4" w:space="0" w:color="auto"/>
              <w:bottom w:val="double" w:sz="4" w:space="0" w:color="auto"/>
            </w:tcBorders>
            <w:vAlign w:val="bottom"/>
          </w:tcPr>
          <w:p w14:paraId="02C570FD" w14:textId="74E64330" w:rsidR="0077586C" w:rsidRPr="00416CCC" w:rsidRDefault="0077586C" w:rsidP="00416CCC">
            <w:pPr>
              <w:jc w:val="right"/>
              <w:rPr>
                <w:rFonts w:ascii="Arial" w:hAnsi="Arial" w:cs="Arial"/>
                <w:b/>
                <w:sz w:val="18"/>
                <w:szCs w:val="18"/>
              </w:rPr>
            </w:pPr>
          </w:p>
        </w:tc>
        <w:tc>
          <w:tcPr>
            <w:tcW w:w="528" w:type="pct"/>
            <w:tcBorders>
              <w:top w:val="single" w:sz="4" w:space="0" w:color="auto"/>
              <w:bottom w:val="double" w:sz="4" w:space="0" w:color="auto"/>
            </w:tcBorders>
            <w:vAlign w:val="bottom"/>
          </w:tcPr>
          <w:p w14:paraId="6B8C491D" w14:textId="40AC87E4" w:rsidR="0077586C" w:rsidRPr="00416CCC" w:rsidRDefault="0077586C" w:rsidP="00416CCC">
            <w:pPr>
              <w:jc w:val="right"/>
              <w:rPr>
                <w:rFonts w:ascii="Arial" w:hAnsi="Arial" w:cs="Arial"/>
                <w:sz w:val="18"/>
                <w:szCs w:val="18"/>
              </w:rPr>
            </w:pPr>
          </w:p>
        </w:tc>
        <w:tc>
          <w:tcPr>
            <w:tcW w:w="109" w:type="pct"/>
          </w:tcPr>
          <w:p w14:paraId="01B7B478" w14:textId="77777777" w:rsidR="0077586C" w:rsidRPr="00416CCC" w:rsidDel="0053559A" w:rsidRDefault="0077586C" w:rsidP="00416CCC">
            <w:pPr>
              <w:jc w:val="right"/>
              <w:rPr>
                <w:rFonts w:ascii="Arial" w:hAnsi="Arial" w:cs="Arial"/>
                <w:sz w:val="18"/>
                <w:szCs w:val="18"/>
              </w:rPr>
            </w:pPr>
          </w:p>
        </w:tc>
        <w:tc>
          <w:tcPr>
            <w:tcW w:w="572" w:type="pct"/>
            <w:tcBorders>
              <w:top w:val="single" w:sz="4" w:space="0" w:color="auto"/>
              <w:bottom w:val="double" w:sz="4" w:space="0" w:color="auto"/>
            </w:tcBorders>
            <w:vAlign w:val="bottom"/>
          </w:tcPr>
          <w:p w14:paraId="7FDDC802" w14:textId="35E60E9E" w:rsidR="0077586C" w:rsidRPr="00416CCC" w:rsidRDefault="0077586C" w:rsidP="00416CCC">
            <w:pPr>
              <w:jc w:val="right"/>
              <w:rPr>
                <w:rFonts w:ascii="Arial" w:hAnsi="Arial" w:cs="Arial"/>
                <w:sz w:val="18"/>
                <w:szCs w:val="18"/>
              </w:rPr>
            </w:pPr>
          </w:p>
        </w:tc>
        <w:tc>
          <w:tcPr>
            <w:tcW w:w="606" w:type="pct"/>
            <w:tcBorders>
              <w:top w:val="single" w:sz="4" w:space="0" w:color="auto"/>
              <w:bottom w:val="double" w:sz="4" w:space="0" w:color="auto"/>
            </w:tcBorders>
            <w:vAlign w:val="bottom"/>
          </w:tcPr>
          <w:p w14:paraId="7A4EE9D6" w14:textId="55CBA69A" w:rsidR="0077586C" w:rsidRPr="00416CCC" w:rsidRDefault="0077586C" w:rsidP="00416CCC">
            <w:pPr>
              <w:jc w:val="right"/>
              <w:rPr>
                <w:rFonts w:ascii="Arial" w:hAnsi="Arial" w:cs="Arial"/>
                <w:b/>
                <w:sz w:val="18"/>
                <w:szCs w:val="18"/>
              </w:rPr>
            </w:pPr>
          </w:p>
        </w:tc>
        <w:tc>
          <w:tcPr>
            <w:tcW w:w="873" w:type="pct"/>
            <w:tcBorders>
              <w:top w:val="single" w:sz="4" w:space="0" w:color="auto"/>
              <w:bottom w:val="double" w:sz="4" w:space="0" w:color="auto"/>
            </w:tcBorders>
          </w:tcPr>
          <w:p w14:paraId="406DB359" w14:textId="77777777" w:rsidR="0077586C" w:rsidRDefault="0077586C" w:rsidP="00416CCC">
            <w:pPr>
              <w:jc w:val="right"/>
              <w:rPr>
                <w:rFonts w:ascii="Arial" w:hAnsi="Arial" w:cs="Arial"/>
                <w:b/>
                <w:sz w:val="18"/>
                <w:szCs w:val="18"/>
              </w:rPr>
            </w:pPr>
          </w:p>
        </w:tc>
      </w:tr>
    </w:tbl>
    <w:p w14:paraId="7766DFFF" w14:textId="77777777" w:rsidR="00395B4A" w:rsidRDefault="00395B4A" w:rsidP="00395B4A">
      <w:pPr>
        <w:pStyle w:val="BodyText"/>
        <w:rPr>
          <w:sz w:val="18"/>
        </w:rPr>
      </w:pPr>
    </w:p>
    <w:p w14:paraId="1856024F" w14:textId="77777777" w:rsidR="00517B58" w:rsidRDefault="00517B58" w:rsidP="00395B4A">
      <w:pPr>
        <w:pStyle w:val="BodyText"/>
        <w:rPr>
          <w:sz w:val="18"/>
        </w:rPr>
      </w:pPr>
    </w:p>
    <w:p w14:paraId="4EC7CCC2" w14:textId="77777777" w:rsidR="00517B58" w:rsidRDefault="00517B58" w:rsidP="00395B4A">
      <w:pPr>
        <w:pStyle w:val="BodyText"/>
        <w:rPr>
          <w:sz w:val="18"/>
        </w:rPr>
      </w:pPr>
    </w:p>
    <w:p w14:paraId="40AC3E7C" w14:textId="65E64A93" w:rsidR="00395B4A" w:rsidRPr="007606A4" w:rsidRDefault="00395B4A" w:rsidP="00395B4A">
      <w:pPr>
        <w:pStyle w:val="BodyText"/>
        <w:rPr>
          <w:color w:val="000000"/>
          <w:sz w:val="20"/>
          <w:szCs w:val="20"/>
        </w:rPr>
      </w:pPr>
      <w:r>
        <w:rPr>
          <w:sz w:val="18"/>
        </w:rPr>
        <w:t>Las Notas --- a ---</w:t>
      </w:r>
      <w:r w:rsidRPr="003F4070">
        <w:rPr>
          <w:sz w:val="18"/>
        </w:rPr>
        <w:t xml:space="preserve"> que se acompañan forman parte integrante de estos estados contables.</w:t>
      </w:r>
    </w:p>
    <w:p w14:paraId="2AE5F6D6" w14:textId="77777777" w:rsidR="00B30ADF" w:rsidRPr="00F65D34" w:rsidRDefault="00B30ADF" w:rsidP="00F65D34">
      <w:pPr>
        <w:spacing w:before="240" w:after="0" w:line="240" w:lineRule="auto"/>
        <w:rPr>
          <w:rFonts w:ascii="Arial" w:hAnsi="Arial" w:cs="Arial"/>
          <w:sz w:val="20"/>
          <w:szCs w:val="20"/>
        </w:rPr>
      </w:pPr>
    </w:p>
    <w:p w14:paraId="533B36C6" w14:textId="77777777" w:rsidR="00D83D0D" w:rsidRPr="00F65D34" w:rsidRDefault="00D83D0D" w:rsidP="00F65D34">
      <w:pPr>
        <w:spacing w:before="240" w:after="0" w:line="240" w:lineRule="auto"/>
        <w:rPr>
          <w:rFonts w:ascii="Arial" w:hAnsi="Arial" w:cs="Arial"/>
          <w:sz w:val="20"/>
          <w:szCs w:val="20"/>
        </w:rPr>
      </w:pPr>
      <w:r w:rsidRPr="00F65D34">
        <w:rPr>
          <w:rFonts w:ascii="Arial" w:hAnsi="Arial" w:cs="Arial"/>
          <w:sz w:val="20"/>
          <w:szCs w:val="20"/>
        </w:rPr>
        <w:br w:type="page"/>
      </w:r>
    </w:p>
    <w:p w14:paraId="31C55957" w14:textId="77777777" w:rsidR="004A2B42" w:rsidRDefault="004A2B42" w:rsidP="00D05FFB">
      <w:pPr>
        <w:spacing w:before="240" w:after="0" w:line="240" w:lineRule="auto"/>
        <w:rPr>
          <w:rFonts w:ascii="Arial" w:hAnsi="Arial" w:cs="Arial"/>
          <w:b/>
          <w:sz w:val="20"/>
          <w:szCs w:val="20"/>
        </w:rPr>
      </w:pPr>
    </w:p>
    <w:p w14:paraId="21B12B44" w14:textId="29620E25" w:rsidR="00D05FFB" w:rsidRDefault="00D05FFB" w:rsidP="00D05FFB">
      <w:pPr>
        <w:spacing w:before="240" w:after="0" w:line="240" w:lineRule="auto"/>
        <w:rPr>
          <w:rFonts w:ascii="Arial" w:hAnsi="Arial" w:cs="Arial"/>
          <w:b/>
          <w:sz w:val="20"/>
          <w:szCs w:val="20"/>
        </w:rPr>
      </w:pPr>
      <w:r>
        <w:rPr>
          <w:rFonts w:ascii="Arial" w:hAnsi="Arial" w:cs="Arial"/>
          <w:b/>
          <w:sz w:val="20"/>
          <w:szCs w:val="20"/>
        </w:rPr>
        <w:t>DENOMINACIÓN SOCIAL DE LA ENTIDAD</w:t>
      </w:r>
    </w:p>
    <w:p w14:paraId="24D5814F" w14:textId="77777777" w:rsidR="00D05FFB" w:rsidRDefault="00D05FFB" w:rsidP="00135B46">
      <w:pPr>
        <w:spacing w:after="0" w:line="240" w:lineRule="auto"/>
        <w:jc w:val="center"/>
        <w:rPr>
          <w:rFonts w:ascii="Arial" w:hAnsi="Arial" w:cs="Arial"/>
          <w:b/>
          <w:sz w:val="20"/>
          <w:szCs w:val="20"/>
        </w:rPr>
      </w:pPr>
    </w:p>
    <w:p w14:paraId="395D35DC" w14:textId="5FADBF1A" w:rsidR="00D537C0" w:rsidRDefault="001C7354" w:rsidP="00135B46">
      <w:pPr>
        <w:spacing w:after="0" w:line="240" w:lineRule="auto"/>
        <w:jc w:val="center"/>
        <w:rPr>
          <w:rFonts w:ascii="Arial" w:hAnsi="Arial" w:cs="Arial"/>
          <w:b/>
          <w:sz w:val="20"/>
          <w:szCs w:val="20"/>
        </w:rPr>
      </w:pPr>
      <w:r>
        <w:rPr>
          <w:rFonts w:ascii="Arial" w:hAnsi="Arial" w:cs="Arial"/>
          <w:b/>
          <w:sz w:val="20"/>
          <w:szCs w:val="20"/>
        </w:rPr>
        <w:t>ESTADO DE FLUJO DE EFECTIVO</w:t>
      </w:r>
      <w:r w:rsidR="00F74097">
        <w:rPr>
          <w:rFonts w:ascii="Arial" w:hAnsi="Arial" w:cs="Arial"/>
          <w:b/>
          <w:sz w:val="20"/>
          <w:szCs w:val="20"/>
        </w:rPr>
        <w:t xml:space="preserve"> ESPECIAL</w:t>
      </w:r>
      <w:r>
        <w:rPr>
          <w:rFonts w:ascii="Arial" w:hAnsi="Arial" w:cs="Arial"/>
          <w:b/>
          <w:sz w:val="20"/>
          <w:szCs w:val="20"/>
        </w:rPr>
        <w:t xml:space="preserve"> D</w:t>
      </w:r>
      <w:r w:rsidRPr="00F65D34">
        <w:rPr>
          <w:rFonts w:ascii="Arial" w:hAnsi="Arial" w:cs="Arial"/>
          <w:b/>
          <w:sz w:val="20"/>
          <w:szCs w:val="20"/>
        </w:rPr>
        <w:t>E INICIO</w:t>
      </w:r>
      <w:r>
        <w:rPr>
          <w:rFonts w:ascii="Arial" w:hAnsi="Arial" w:cs="Arial"/>
          <w:b/>
          <w:sz w:val="20"/>
          <w:szCs w:val="20"/>
        </w:rPr>
        <w:t xml:space="preserve"> AL dd/mm/aaaa</w:t>
      </w:r>
      <w:r w:rsidR="00D537C0">
        <w:rPr>
          <w:rFonts w:ascii="Arial" w:hAnsi="Arial" w:cs="Arial"/>
          <w:b/>
          <w:sz w:val="20"/>
          <w:szCs w:val="20"/>
        </w:rPr>
        <w:t xml:space="preserve"> </w:t>
      </w:r>
    </w:p>
    <w:p w14:paraId="2DCE709E" w14:textId="5C3A084C" w:rsidR="00D83D0D" w:rsidRPr="00135B46" w:rsidRDefault="00D537C0" w:rsidP="00135B46">
      <w:pPr>
        <w:spacing w:after="0" w:line="240" w:lineRule="auto"/>
        <w:jc w:val="center"/>
        <w:rPr>
          <w:rFonts w:ascii="Arial" w:hAnsi="Arial" w:cs="Arial"/>
          <w:b/>
          <w:sz w:val="20"/>
          <w:szCs w:val="20"/>
        </w:rPr>
      </w:pPr>
      <w:r>
        <w:rPr>
          <w:rFonts w:ascii="Arial" w:hAnsi="Arial" w:cs="Arial"/>
          <w:b/>
          <w:sz w:val="20"/>
          <w:szCs w:val="20"/>
        </w:rPr>
        <w:t>(En forma sintética)</w:t>
      </w:r>
    </w:p>
    <w:p w14:paraId="63C32AB9" w14:textId="77777777" w:rsidR="00D83D0D" w:rsidRPr="00F65D34" w:rsidRDefault="001C7354" w:rsidP="00135B46">
      <w:pPr>
        <w:spacing w:line="240" w:lineRule="auto"/>
        <w:jc w:val="center"/>
        <w:rPr>
          <w:rFonts w:ascii="Arial" w:hAnsi="Arial" w:cs="Arial"/>
          <w:sz w:val="20"/>
          <w:szCs w:val="20"/>
        </w:rPr>
      </w:pPr>
      <w:r w:rsidRPr="00F65D34">
        <w:rPr>
          <w:rFonts w:ascii="Arial" w:hAnsi="Arial" w:cs="Arial"/>
          <w:sz w:val="20"/>
          <w:szCs w:val="20"/>
        </w:rPr>
        <w:t>(Cifras expresadas en Pesos</w:t>
      </w:r>
      <w:r>
        <w:rPr>
          <w:rFonts w:ascii="Arial" w:hAnsi="Arial" w:cs="Arial"/>
          <w:sz w:val="20"/>
          <w:szCs w:val="20"/>
        </w:rPr>
        <w:t xml:space="preserve"> en moneda homogénea</w:t>
      </w:r>
      <w:r w:rsidR="00D05FFB">
        <w:rPr>
          <w:rFonts w:ascii="Arial" w:hAnsi="Arial" w:cs="Arial"/>
          <w:sz w:val="20"/>
          <w:szCs w:val="20"/>
        </w:rPr>
        <w:t xml:space="preserve"> Nota 1.3</w:t>
      </w:r>
      <w:r w:rsidRPr="00F65D34">
        <w:rPr>
          <w:rFonts w:ascii="Arial" w:hAnsi="Arial" w:cs="Arial"/>
          <w:sz w:val="20"/>
          <w:szCs w:val="20"/>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516"/>
        <w:gridCol w:w="1978"/>
      </w:tblGrid>
      <w:tr w:rsidR="00E50802" w:rsidRPr="00F65D34" w14:paraId="08A3A5EF" w14:textId="77777777" w:rsidTr="00135B46">
        <w:tc>
          <w:tcPr>
            <w:tcW w:w="6516" w:type="dxa"/>
            <w:shd w:val="clear" w:color="auto" w:fill="auto"/>
          </w:tcPr>
          <w:p w14:paraId="514AE66E" w14:textId="77777777" w:rsidR="00E50802" w:rsidRPr="00F65D34" w:rsidRDefault="00E50802" w:rsidP="00135B46">
            <w:pPr>
              <w:rPr>
                <w:rFonts w:ascii="Arial" w:hAnsi="Arial" w:cs="Arial"/>
                <w:sz w:val="20"/>
                <w:szCs w:val="20"/>
              </w:rPr>
            </w:pPr>
          </w:p>
        </w:tc>
        <w:tc>
          <w:tcPr>
            <w:tcW w:w="1978" w:type="dxa"/>
            <w:tcBorders>
              <w:bottom w:val="single" w:sz="4" w:space="0" w:color="auto"/>
            </w:tcBorders>
            <w:shd w:val="clear" w:color="auto" w:fill="auto"/>
          </w:tcPr>
          <w:p w14:paraId="4176E107" w14:textId="77777777" w:rsidR="00E50802" w:rsidRPr="004A2B42" w:rsidRDefault="001C7354" w:rsidP="00135B46">
            <w:pPr>
              <w:jc w:val="center"/>
              <w:rPr>
                <w:rFonts w:ascii="Arial" w:hAnsi="Arial" w:cs="Arial"/>
                <w:b/>
                <w:sz w:val="20"/>
                <w:szCs w:val="20"/>
              </w:rPr>
            </w:pPr>
            <w:r w:rsidRPr="004A2B42">
              <w:rPr>
                <w:rFonts w:ascii="Arial" w:hAnsi="Arial" w:cs="Arial"/>
                <w:b/>
                <w:sz w:val="20"/>
                <w:szCs w:val="20"/>
              </w:rPr>
              <w:t>dd/mm/aaaa</w:t>
            </w:r>
          </w:p>
        </w:tc>
      </w:tr>
      <w:tr w:rsidR="00E50802" w:rsidRPr="00F65D34" w14:paraId="0AECA369" w14:textId="77777777" w:rsidTr="00135B46">
        <w:tc>
          <w:tcPr>
            <w:tcW w:w="6516" w:type="dxa"/>
            <w:shd w:val="clear" w:color="auto" w:fill="auto"/>
          </w:tcPr>
          <w:p w14:paraId="092173E1" w14:textId="77777777" w:rsidR="00E50802" w:rsidRPr="00135B46" w:rsidRDefault="001C7354" w:rsidP="00135B46">
            <w:pPr>
              <w:rPr>
                <w:rFonts w:ascii="Arial" w:hAnsi="Arial" w:cs="Arial"/>
                <w:b/>
                <w:sz w:val="20"/>
                <w:szCs w:val="20"/>
                <w:u w:val="single"/>
              </w:rPr>
            </w:pPr>
            <w:r w:rsidRPr="00135B46">
              <w:rPr>
                <w:rFonts w:ascii="Arial" w:hAnsi="Arial" w:cs="Arial"/>
                <w:b/>
                <w:sz w:val="20"/>
                <w:szCs w:val="20"/>
                <w:u w:val="single"/>
              </w:rPr>
              <w:t>VARIACIÓN DEL EFECTIVO</w:t>
            </w:r>
            <w:r>
              <w:rPr>
                <w:rFonts w:ascii="Arial" w:hAnsi="Arial" w:cs="Arial"/>
                <w:b/>
                <w:sz w:val="20"/>
                <w:szCs w:val="20"/>
                <w:u w:val="single"/>
              </w:rPr>
              <w:t xml:space="preserve"> Y SUS EQUIVALENTES</w:t>
            </w:r>
          </w:p>
        </w:tc>
        <w:tc>
          <w:tcPr>
            <w:tcW w:w="1978" w:type="dxa"/>
            <w:tcBorders>
              <w:top w:val="single" w:sz="4" w:space="0" w:color="auto"/>
            </w:tcBorders>
            <w:shd w:val="clear" w:color="auto" w:fill="auto"/>
          </w:tcPr>
          <w:p w14:paraId="63673F1A" w14:textId="77777777" w:rsidR="00E50802" w:rsidRPr="00F65D34" w:rsidRDefault="00E50802" w:rsidP="00135B46">
            <w:pPr>
              <w:jc w:val="right"/>
              <w:rPr>
                <w:rFonts w:ascii="Arial" w:hAnsi="Arial" w:cs="Arial"/>
                <w:sz w:val="20"/>
                <w:szCs w:val="20"/>
              </w:rPr>
            </w:pPr>
          </w:p>
        </w:tc>
      </w:tr>
      <w:tr w:rsidR="00E50802" w:rsidRPr="00F65D34" w14:paraId="4B392211" w14:textId="77777777" w:rsidTr="00135B46">
        <w:tc>
          <w:tcPr>
            <w:tcW w:w="6516" w:type="dxa"/>
            <w:shd w:val="clear" w:color="auto" w:fill="auto"/>
          </w:tcPr>
          <w:p w14:paraId="3345BA41" w14:textId="1CF913C6" w:rsidR="00E50802" w:rsidRPr="00F65D34" w:rsidRDefault="00E50802" w:rsidP="00135B46">
            <w:pPr>
              <w:rPr>
                <w:rFonts w:ascii="Arial" w:hAnsi="Arial" w:cs="Arial"/>
                <w:sz w:val="20"/>
                <w:szCs w:val="20"/>
              </w:rPr>
            </w:pPr>
            <w:r w:rsidRPr="00F65D34">
              <w:rPr>
                <w:rFonts w:ascii="Arial" w:hAnsi="Arial" w:cs="Arial"/>
                <w:sz w:val="20"/>
                <w:szCs w:val="20"/>
              </w:rPr>
              <w:t>Efectivo al inicio</w:t>
            </w:r>
            <w:r w:rsidR="00CD7EC6">
              <w:rPr>
                <w:rStyle w:val="FootnoteReference"/>
                <w:rFonts w:ascii="Arial" w:hAnsi="Arial" w:cs="Arial"/>
                <w:sz w:val="20"/>
                <w:szCs w:val="20"/>
              </w:rPr>
              <w:footnoteReference w:id="5"/>
            </w:r>
          </w:p>
        </w:tc>
        <w:tc>
          <w:tcPr>
            <w:tcW w:w="1978" w:type="dxa"/>
            <w:shd w:val="clear" w:color="auto" w:fill="auto"/>
          </w:tcPr>
          <w:p w14:paraId="1507118E" w14:textId="6E4338B6" w:rsidR="00E50802" w:rsidRPr="00F65D34" w:rsidRDefault="00CD7EC6" w:rsidP="00135B46">
            <w:pPr>
              <w:jc w:val="right"/>
              <w:rPr>
                <w:rFonts w:ascii="Arial" w:hAnsi="Arial" w:cs="Arial"/>
                <w:sz w:val="20"/>
                <w:szCs w:val="20"/>
              </w:rPr>
            </w:pPr>
            <w:r>
              <w:rPr>
                <w:rFonts w:ascii="Arial" w:hAnsi="Arial" w:cs="Arial"/>
                <w:sz w:val="20"/>
                <w:szCs w:val="20"/>
              </w:rPr>
              <w:t>-</w:t>
            </w:r>
          </w:p>
        </w:tc>
      </w:tr>
      <w:tr w:rsidR="00E50802" w:rsidRPr="00F65D34" w14:paraId="32EE73B1" w14:textId="77777777" w:rsidTr="00135B46">
        <w:tc>
          <w:tcPr>
            <w:tcW w:w="6516" w:type="dxa"/>
            <w:shd w:val="clear" w:color="auto" w:fill="auto"/>
          </w:tcPr>
          <w:p w14:paraId="69DCC9D4" w14:textId="77777777" w:rsidR="00E50802" w:rsidRPr="00F65D34" w:rsidRDefault="00E50802" w:rsidP="00135B46">
            <w:pPr>
              <w:rPr>
                <w:rFonts w:ascii="Arial" w:hAnsi="Arial" w:cs="Arial"/>
                <w:sz w:val="20"/>
                <w:szCs w:val="20"/>
              </w:rPr>
            </w:pPr>
            <w:r w:rsidRPr="00F65D34">
              <w:rPr>
                <w:rFonts w:ascii="Arial" w:hAnsi="Arial" w:cs="Arial"/>
                <w:sz w:val="20"/>
                <w:szCs w:val="20"/>
              </w:rPr>
              <w:t>Efectivo al cierre</w:t>
            </w:r>
          </w:p>
        </w:tc>
        <w:tc>
          <w:tcPr>
            <w:tcW w:w="1978" w:type="dxa"/>
            <w:tcBorders>
              <w:bottom w:val="single" w:sz="4" w:space="0" w:color="auto"/>
            </w:tcBorders>
            <w:shd w:val="clear" w:color="auto" w:fill="auto"/>
          </w:tcPr>
          <w:p w14:paraId="5637BA2F" w14:textId="77777777" w:rsidR="00E50802" w:rsidRPr="00F65D34" w:rsidRDefault="00E50802" w:rsidP="00135B46">
            <w:pPr>
              <w:jc w:val="right"/>
              <w:rPr>
                <w:rFonts w:ascii="Arial" w:hAnsi="Arial" w:cs="Arial"/>
                <w:sz w:val="20"/>
                <w:szCs w:val="20"/>
              </w:rPr>
            </w:pPr>
          </w:p>
        </w:tc>
      </w:tr>
      <w:tr w:rsidR="00E50802" w:rsidRPr="00F65D34" w14:paraId="0EC8E575" w14:textId="77777777" w:rsidTr="00135B46">
        <w:tc>
          <w:tcPr>
            <w:tcW w:w="6516" w:type="dxa"/>
            <w:shd w:val="clear" w:color="auto" w:fill="auto"/>
          </w:tcPr>
          <w:p w14:paraId="00D9263F" w14:textId="0A71CA00" w:rsidR="00E50802" w:rsidRPr="00135B46" w:rsidRDefault="00D537C0" w:rsidP="004D5837">
            <w:pPr>
              <w:rPr>
                <w:rFonts w:ascii="Arial" w:hAnsi="Arial" w:cs="Arial"/>
                <w:b/>
                <w:sz w:val="20"/>
                <w:szCs w:val="20"/>
              </w:rPr>
            </w:pPr>
            <w:r>
              <w:rPr>
                <w:rFonts w:ascii="Arial" w:hAnsi="Arial" w:cs="Arial"/>
                <w:b/>
                <w:sz w:val="20"/>
                <w:szCs w:val="20"/>
              </w:rPr>
              <w:t>Variación</w:t>
            </w:r>
            <w:r w:rsidR="001C7354">
              <w:rPr>
                <w:rFonts w:ascii="Arial" w:hAnsi="Arial" w:cs="Arial"/>
                <w:b/>
                <w:sz w:val="20"/>
                <w:szCs w:val="20"/>
              </w:rPr>
              <w:t xml:space="preserve"> del efectivo y sus equivalentes</w:t>
            </w:r>
          </w:p>
        </w:tc>
        <w:tc>
          <w:tcPr>
            <w:tcW w:w="1978" w:type="dxa"/>
            <w:tcBorders>
              <w:top w:val="single" w:sz="4" w:space="0" w:color="auto"/>
            </w:tcBorders>
            <w:shd w:val="clear" w:color="auto" w:fill="auto"/>
          </w:tcPr>
          <w:p w14:paraId="259CE34E" w14:textId="77777777" w:rsidR="00E50802" w:rsidRPr="00F65D34" w:rsidRDefault="001C7354" w:rsidP="00135B46">
            <w:pPr>
              <w:jc w:val="right"/>
              <w:rPr>
                <w:rFonts w:ascii="Arial" w:hAnsi="Arial" w:cs="Arial"/>
                <w:sz w:val="20"/>
                <w:szCs w:val="20"/>
              </w:rPr>
            </w:pPr>
            <w:r>
              <w:rPr>
                <w:rFonts w:ascii="Arial" w:hAnsi="Arial" w:cs="Arial"/>
                <w:sz w:val="20"/>
                <w:szCs w:val="20"/>
              </w:rPr>
              <w:t>-</w:t>
            </w:r>
          </w:p>
        </w:tc>
      </w:tr>
      <w:tr w:rsidR="00E50802" w:rsidRPr="00F65D34" w14:paraId="2DC342BC" w14:textId="77777777" w:rsidTr="00135B46">
        <w:tc>
          <w:tcPr>
            <w:tcW w:w="6516" w:type="dxa"/>
            <w:shd w:val="clear" w:color="auto" w:fill="auto"/>
          </w:tcPr>
          <w:p w14:paraId="4C17685F" w14:textId="77777777" w:rsidR="001C7354" w:rsidRDefault="001C7354" w:rsidP="00135B46">
            <w:pPr>
              <w:rPr>
                <w:rFonts w:ascii="Arial" w:hAnsi="Arial" w:cs="Arial"/>
                <w:b/>
                <w:sz w:val="20"/>
                <w:szCs w:val="20"/>
                <w:u w:val="single"/>
              </w:rPr>
            </w:pPr>
          </w:p>
          <w:p w14:paraId="390BE2CF" w14:textId="77777777" w:rsidR="001C7354" w:rsidRDefault="001C7354" w:rsidP="00135B46">
            <w:pPr>
              <w:rPr>
                <w:rFonts w:ascii="Arial" w:hAnsi="Arial" w:cs="Arial"/>
                <w:b/>
                <w:sz w:val="20"/>
                <w:szCs w:val="20"/>
                <w:u w:val="single"/>
              </w:rPr>
            </w:pPr>
            <w:r>
              <w:rPr>
                <w:rFonts w:ascii="Arial" w:hAnsi="Arial" w:cs="Arial"/>
                <w:b/>
                <w:sz w:val="20"/>
                <w:szCs w:val="20"/>
                <w:u w:val="single"/>
              </w:rPr>
              <w:t>CAUSAS DE LA VARIACIÓN DEL EFECTIVO Y SUS EQUIVALENTES</w:t>
            </w:r>
          </w:p>
          <w:p w14:paraId="1808FCB6" w14:textId="77777777" w:rsidR="001C7354" w:rsidRDefault="001C7354" w:rsidP="00135B46">
            <w:pPr>
              <w:rPr>
                <w:rFonts w:ascii="Arial" w:hAnsi="Arial" w:cs="Arial"/>
                <w:b/>
                <w:sz w:val="20"/>
                <w:szCs w:val="20"/>
                <w:u w:val="single"/>
              </w:rPr>
            </w:pPr>
          </w:p>
          <w:p w14:paraId="2BD39FF8" w14:textId="77777777" w:rsidR="00E50802" w:rsidRPr="00135B46" w:rsidRDefault="00E50802" w:rsidP="00135B46">
            <w:pPr>
              <w:rPr>
                <w:rFonts w:ascii="Arial" w:hAnsi="Arial" w:cs="Arial"/>
                <w:b/>
                <w:sz w:val="20"/>
                <w:szCs w:val="20"/>
                <w:u w:val="single"/>
              </w:rPr>
            </w:pPr>
            <w:r w:rsidRPr="00135B46">
              <w:rPr>
                <w:rFonts w:ascii="Arial" w:hAnsi="Arial" w:cs="Arial"/>
                <w:b/>
                <w:sz w:val="20"/>
                <w:szCs w:val="20"/>
                <w:u w:val="single"/>
              </w:rPr>
              <w:t>Actividades operativas</w:t>
            </w:r>
          </w:p>
        </w:tc>
        <w:tc>
          <w:tcPr>
            <w:tcW w:w="1978" w:type="dxa"/>
            <w:shd w:val="clear" w:color="auto" w:fill="auto"/>
          </w:tcPr>
          <w:p w14:paraId="70ACBC5E" w14:textId="77777777" w:rsidR="00E50802" w:rsidRPr="00F65D34" w:rsidRDefault="00E50802" w:rsidP="00135B46">
            <w:pPr>
              <w:jc w:val="right"/>
              <w:rPr>
                <w:rFonts w:ascii="Arial" w:hAnsi="Arial" w:cs="Arial"/>
                <w:sz w:val="20"/>
                <w:szCs w:val="20"/>
              </w:rPr>
            </w:pPr>
          </w:p>
        </w:tc>
      </w:tr>
      <w:tr w:rsidR="00E50802" w:rsidRPr="00F65D34" w14:paraId="267CABAF" w14:textId="77777777" w:rsidTr="00135B46">
        <w:tc>
          <w:tcPr>
            <w:tcW w:w="6516" w:type="dxa"/>
            <w:shd w:val="clear" w:color="auto" w:fill="auto"/>
          </w:tcPr>
          <w:p w14:paraId="36E3DF05" w14:textId="77777777" w:rsidR="00E50802" w:rsidRPr="00F65D34" w:rsidRDefault="00E50802" w:rsidP="00135B46">
            <w:pPr>
              <w:rPr>
                <w:rFonts w:ascii="Arial" w:hAnsi="Arial" w:cs="Arial"/>
                <w:sz w:val="20"/>
                <w:szCs w:val="20"/>
              </w:rPr>
            </w:pPr>
            <w:r w:rsidRPr="00F65D34">
              <w:rPr>
                <w:rFonts w:ascii="Arial" w:hAnsi="Arial" w:cs="Arial"/>
                <w:sz w:val="20"/>
                <w:szCs w:val="20"/>
              </w:rPr>
              <w:t>-</w:t>
            </w:r>
            <w:r w:rsidR="000D1ED5" w:rsidRPr="00F65D34">
              <w:rPr>
                <w:rFonts w:ascii="Arial" w:hAnsi="Arial" w:cs="Arial"/>
                <w:sz w:val="20"/>
                <w:szCs w:val="20"/>
              </w:rPr>
              <w:tab/>
            </w:r>
            <w:r w:rsidR="001C7354">
              <w:rPr>
                <w:rFonts w:ascii="Arial" w:hAnsi="Arial" w:cs="Arial"/>
                <w:sz w:val="20"/>
                <w:szCs w:val="20"/>
              </w:rPr>
              <w:t>Flujo neto de efectivo generado por (utilizado en) las actividades operativas</w:t>
            </w:r>
            <w:r w:rsidRPr="00F65D34">
              <w:rPr>
                <w:rFonts w:ascii="Arial" w:hAnsi="Arial" w:cs="Arial"/>
                <w:sz w:val="20"/>
                <w:szCs w:val="20"/>
              </w:rPr>
              <w:t xml:space="preserve"> </w:t>
            </w:r>
          </w:p>
        </w:tc>
        <w:tc>
          <w:tcPr>
            <w:tcW w:w="1978" w:type="dxa"/>
            <w:shd w:val="clear" w:color="auto" w:fill="auto"/>
          </w:tcPr>
          <w:p w14:paraId="5EEF898C" w14:textId="77777777" w:rsidR="00E50802" w:rsidRPr="00F65D34" w:rsidRDefault="00E50802" w:rsidP="00135B46">
            <w:pPr>
              <w:jc w:val="right"/>
              <w:rPr>
                <w:rFonts w:ascii="Arial" w:hAnsi="Arial" w:cs="Arial"/>
                <w:sz w:val="20"/>
                <w:szCs w:val="20"/>
              </w:rPr>
            </w:pPr>
            <w:r w:rsidRPr="00F65D34">
              <w:rPr>
                <w:rFonts w:ascii="Arial" w:hAnsi="Arial" w:cs="Arial"/>
                <w:sz w:val="20"/>
                <w:szCs w:val="20"/>
              </w:rPr>
              <w:t>-</w:t>
            </w:r>
          </w:p>
        </w:tc>
      </w:tr>
      <w:tr w:rsidR="001C7354" w:rsidRPr="00F65D34" w14:paraId="3C8EB765" w14:textId="77777777" w:rsidTr="00135B46">
        <w:tc>
          <w:tcPr>
            <w:tcW w:w="6516" w:type="dxa"/>
            <w:shd w:val="clear" w:color="auto" w:fill="auto"/>
          </w:tcPr>
          <w:p w14:paraId="17D31AAA" w14:textId="77777777" w:rsidR="001C7354" w:rsidRDefault="001C7354" w:rsidP="001C7354">
            <w:pPr>
              <w:rPr>
                <w:rFonts w:ascii="Arial" w:hAnsi="Arial" w:cs="Arial"/>
                <w:b/>
                <w:sz w:val="20"/>
                <w:szCs w:val="20"/>
                <w:u w:val="single"/>
              </w:rPr>
            </w:pPr>
          </w:p>
          <w:p w14:paraId="18B2A72E" w14:textId="77777777" w:rsidR="001C7354" w:rsidRPr="00135B46" w:rsidRDefault="001C7354" w:rsidP="001C7354">
            <w:pPr>
              <w:rPr>
                <w:rFonts w:ascii="Arial" w:hAnsi="Arial" w:cs="Arial"/>
                <w:b/>
                <w:sz w:val="20"/>
                <w:szCs w:val="20"/>
                <w:u w:val="single"/>
              </w:rPr>
            </w:pPr>
            <w:r>
              <w:rPr>
                <w:rFonts w:ascii="Arial" w:hAnsi="Arial" w:cs="Arial"/>
                <w:b/>
                <w:sz w:val="20"/>
                <w:szCs w:val="20"/>
                <w:u w:val="single"/>
              </w:rPr>
              <w:t>Actividades de inversión</w:t>
            </w:r>
          </w:p>
        </w:tc>
        <w:tc>
          <w:tcPr>
            <w:tcW w:w="1978" w:type="dxa"/>
            <w:shd w:val="clear" w:color="auto" w:fill="auto"/>
          </w:tcPr>
          <w:p w14:paraId="18C444C3" w14:textId="77777777" w:rsidR="001C7354" w:rsidRPr="00F65D34" w:rsidRDefault="001C7354" w:rsidP="001C7354">
            <w:pPr>
              <w:jc w:val="right"/>
              <w:rPr>
                <w:rFonts w:ascii="Arial" w:hAnsi="Arial" w:cs="Arial"/>
                <w:sz w:val="20"/>
                <w:szCs w:val="20"/>
              </w:rPr>
            </w:pPr>
            <w:r w:rsidRPr="00F65D34">
              <w:rPr>
                <w:rFonts w:ascii="Arial" w:hAnsi="Arial" w:cs="Arial"/>
                <w:sz w:val="20"/>
                <w:szCs w:val="20"/>
              </w:rPr>
              <w:t>-</w:t>
            </w:r>
          </w:p>
        </w:tc>
      </w:tr>
      <w:tr w:rsidR="001C7354" w:rsidRPr="00F65D34" w14:paraId="3768E57A" w14:textId="77777777" w:rsidTr="00135B46">
        <w:tc>
          <w:tcPr>
            <w:tcW w:w="6516" w:type="dxa"/>
            <w:shd w:val="clear" w:color="auto" w:fill="auto"/>
          </w:tcPr>
          <w:p w14:paraId="4A1E6D44" w14:textId="77777777" w:rsidR="001C7354" w:rsidRDefault="001C7354" w:rsidP="001C7354">
            <w:pPr>
              <w:rPr>
                <w:rFonts w:ascii="Arial" w:hAnsi="Arial" w:cs="Arial"/>
                <w:sz w:val="20"/>
                <w:szCs w:val="20"/>
              </w:rPr>
            </w:pPr>
            <w:r w:rsidRPr="00F65D34">
              <w:rPr>
                <w:rFonts w:ascii="Arial" w:hAnsi="Arial" w:cs="Arial"/>
                <w:sz w:val="20"/>
                <w:szCs w:val="20"/>
              </w:rPr>
              <w:t>-</w:t>
            </w:r>
            <w:r w:rsidRPr="00F65D34">
              <w:rPr>
                <w:rFonts w:ascii="Arial" w:hAnsi="Arial" w:cs="Arial"/>
                <w:sz w:val="20"/>
                <w:szCs w:val="20"/>
              </w:rPr>
              <w:tab/>
            </w:r>
            <w:r>
              <w:rPr>
                <w:rFonts w:ascii="Arial" w:hAnsi="Arial" w:cs="Arial"/>
                <w:sz w:val="20"/>
                <w:szCs w:val="20"/>
              </w:rPr>
              <w:t>Flujo neto de efectivo generado por (utilizado en) las actividades inversión</w:t>
            </w:r>
          </w:p>
          <w:p w14:paraId="0C529FCD" w14:textId="77777777" w:rsidR="001C7354" w:rsidRPr="00F65D34" w:rsidRDefault="001C7354" w:rsidP="001C7354">
            <w:pPr>
              <w:rPr>
                <w:rFonts w:ascii="Arial" w:hAnsi="Arial" w:cs="Arial"/>
                <w:sz w:val="20"/>
                <w:szCs w:val="20"/>
              </w:rPr>
            </w:pPr>
          </w:p>
        </w:tc>
        <w:tc>
          <w:tcPr>
            <w:tcW w:w="1978" w:type="dxa"/>
            <w:shd w:val="clear" w:color="auto" w:fill="auto"/>
          </w:tcPr>
          <w:p w14:paraId="58C923A2" w14:textId="77777777" w:rsidR="001C7354" w:rsidRPr="00F65D34" w:rsidRDefault="001C7354" w:rsidP="001C7354">
            <w:pPr>
              <w:jc w:val="right"/>
              <w:rPr>
                <w:rFonts w:ascii="Arial" w:hAnsi="Arial" w:cs="Arial"/>
                <w:sz w:val="20"/>
                <w:szCs w:val="20"/>
              </w:rPr>
            </w:pPr>
          </w:p>
        </w:tc>
      </w:tr>
      <w:tr w:rsidR="001C7354" w:rsidRPr="00F65D34" w14:paraId="45785F5E" w14:textId="77777777" w:rsidTr="00135B46">
        <w:tc>
          <w:tcPr>
            <w:tcW w:w="6516" w:type="dxa"/>
            <w:shd w:val="clear" w:color="auto" w:fill="auto"/>
          </w:tcPr>
          <w:p w14:paraId="4E385B2D" w14:textId="77777777" w:rsidR="001C7354" w:rsidRPr="00135B46" w:rsidRDefault="001C7354" w:rsidP="001C7354">
            <w:pPr>
              <w:rPr>
                <w:rFonts w:ascii="Arial" w:hAnsi="Arial" w:cs="Arial"/>
                <w:b/>
                <w:sz w:val="20"/>
                <w:szCs w:val="20"/>
                <w:u w:val="single"/>
              </w:rPr>
            </w:pPr>
            <w:r w:rsidRPr="00135B46">
              <w:rPr>
                <w:rFonts w:ascii="Arial" w:hAnsi="Arial" w:cs="Arial"/>
                <w:b/>
                <w:sz w:val="20"/>
                <w:szCs w:val="20"/>
                <w:u w:val="single"/>
              </w:rPr>
              <w:t>Actividades de financiación</w:t>
            </w:r>
          </w:p>
        </w:tc>
        <w:tc>
          <w:tcPr>
            <w:tcW w:w="1978" w:type="dxa"/>
            <w:shd w:val="clear" w:color="auto" w:fill="auto"/>
          </w:tcPr>
          <w:p w14:paraId="630EAFBA" w14:textId="77777777" w:rsidR="001C7354" w:rsidRPr="00F65D34" w:rsidRDefault="001C7354" w:rsidP="001C7354">
            <w:pPr>
              <w:jc w:val="right"/>
              <w:rPr>
                <w:rFonts w:ascii="Arial" w:hAnsi="Arial" w:cs="Arial"/>
                <w:sz w:val="20"/>
                <w:szCs w:val="20"/>
              </w:rPr>
            </w:pPr>
          </w:p>
        </w:tc>
      </w:tr>
      <w:tr w:rsidR="001C7354" w:rsidRPr="00F65D34" w14:paraId="562F04F3" w14:textId="77777777" w:rsidTr="00135B46">
        <w:tc>
          <w:tcPr>
            <w:tcW w:w="6516" w:type="dxa"/>
            <w:shd w:val="clear" w:color="auto" w:fill="auto"/>
          </w:tcPr>
          <w:p w14:paraId="35EF6919" w14:textId="4A5F0FC8" w:rsidR="001C7354" w:rsidRPr="00F65D34" w:rsidRDefault="001C7354" w:rsidP="004D5837">
            <w:pPr>
              <w:rPr>
                <w:rFonts w:ascii="Arial" w:hAnsi="Arial" w:cs="Arial"/>
                <w:sz w:val="20"/>
                <w:szCs w:val="20"/>
              </w:rPr>
            </w:pPr>
            <w:r w:rsidRPr="00F65D34">
              <w:rPr>
                <w:rFonts w:ascii="Arial" w:hAnsi="Arial" w:cs="Arial"/>
                <w:sz w:val="20"/>
                <w:szCs w:val="20"/>
              </w:rPr>
              <w:t>-</w:t>
            </w:r>
            <w:r w:rsidRPr="00F65D34">
              <w:rPr>
                <w:rFonts w:ascii="Arial" w:hAnsi="Arial" w:cs="Arial"/>
                <w:sz w:val="20"/>
                <w:szCs w:val="20"/>
              </w:rPr>
              <w:tab/>
            </w:r>
            <w:r>
              <w:rPr>
                <w:rFonts w:ascii="Arial" w:hAnsi="Arial" w:cs="Arial"/>
                <w:sz w:val="20"/>
                <w:szCs w:val="20"/>
              </w:rPr>
              <w:t>Flujo neto de efectivo generado por  las actividades de financiación</w:t>
            </w:r>
          </w:p>
        </w:tc>
        <w:tc>
          <w:tcPr>
            <w:tcW w:w="1978" w:type="dxa"/>
            <w:shd w:val="clear" w:color="auto" w:fill="auto"/>
          </w:tcPr>
          <w:p w14:paraId="3C9FB6A7" w14:textId="77777777" w:rsidR="001C7354" w:rsidRPr="00F65D34" w:rsidRDefault="001C7354" w:rsidP="001C7354">
            <w:pPr>
              <w:jc w:val="right"/>
              <w:rPr>
                <w:rFonts w:ascii="Arial" w:hAnsi="Arial" w:cs="Arial"/>
                <w:sz w:val="20"/>
                <w:szCs w:val="20"/>
              </w:rPr>
            </w:pPr>
            <w:r w:rsidRPr="00F65D34">
              <w:rPr>
                <w:rFonts w:ascii="Arial" w:hAnsi="Arial" w:cs="Arial"/>
                <w:sz w:val="20"/>
                <w:szCs w:val="20"/>
              </w:rPr>
              <w:t>-</w:t>
            </w:r>
          </w:p>
        </w:tc>
      </w:tr>
      <w:tr w:rsidR="001C7354" w:rsidRPr="00F65D34" w14:paraId="34B6B594" w14:textId="77777777" w:rsidTr="00135B46">
        <w:tc>
          <w:tcPr>
            <w:tcW w:w="6516" w:type="dxa"/>
            <w:shd w:val="clear" w:color="auto" w:fill="auto"/>
          </w:tcPr>
          <w:p w14:paraId="64DDC7C6" w14:textId="77777777" w:rsidR="001C7354" w:rsidRPr="00F65D34" w:rsidRDefault="001C7354" w:rsidP="001C7354">
            <w:pPr>
              <w:rPr>
                <w:rFonts w:ascii="Arial" w:hAnsi="Arial" w:cs="Arial"/>
                <w:sz w:val="20"/>
                <w:szCs w:val="20"/>
              </w:rPr>
            </w:pPr>
          </w:p>
        </w:tc>
        <w:tc>
          <w:tcPr>
            <w:tcW w:w="1978" w:type="dxa"/>
            <w:tcBorders>
              <w:bottom w:val="single" w:sz="4" w:space="0" w:color="auto"/>
            </w:tcBorders>
            <w:shd w:val="clear" w:color="auto" w:fill="auto"/>
          </w:tcPr>
          <w:p w14:paraId="2B45ED8B" w14:textId="77777777" w:rsidR="001C7354" w:rsidRPr="00F65D34" w:rsidRDefault="001C7354" w:rsidP="001C7354">
            <w:pPr>
              <w:jc w:val="right"/>
              <w:rPr>
                <w:rFonts w:ascii="Arial" w:hAnsi="Arial" w:cs="Arial"/>
                <w:sz w:val="20"/>
                <w:szCs w:val="20"/>
              </w:rPr>
            </w:pPr>
          </w:p>
        </w:tc>
      </w:tr>
      <w:tr w:rsidR="001C7354" w:rsidRPr="00F65D34" w14:paraId="6FB61039" w14:textId="77777777" w:rsidTr="00135B46">
        <w:tc>
          <w:tcPr>
            <w:tcW w:w="6516" w:type="dxa"/>
            <w:shd w:val="clear" w:color="auto" w:fill="auto"/>
          </w:tcPr>
          <w:p w14:paraId="6060BE90" w14:textId="3BED44D2" w:rsidR="001C7354" w:rsidRPr="00135B46" w:rsidRDefault="00D537C0" w:rsidP="001C7354">
            <w:pPr>
              <w:rPr>
                <w:rFonts w:ascii="Arial" w:hAnsi="Arial" w:cs="Arial"/>
                <w:b/>
                <w:sz w:val="20"/>
                <w:szCs w:val="20"/>
              </w:rPr>
            </w:pPr>
            <w:r>
              <w:rPr>
                <w:rFonts w:ascii="Arial" w:hAnsi="Arial" w:cs="Arial"/>
                <w:b/>
                <w:sz w:val="20"/>
                <w:szCs w:val="20"/>
              </w:rPr>
              <w:t>Variación</w:t>
            </w:r>
            <w:r w:rsidR="00124309" w:rsidRPr="00135B46">
              <w:rPr>
                <w:rFonts w:ascii="Arial" w:hAnsi="Arial" w:cs="Arial"/>
                <w:b/>
                <w:sz w:val="20"/>
                <w:szCs w:val="20"/>
              </w:rPr>
              <w:t xml:space="preserve"> neto</w:t>
            </w:r>
            <w:r w:rsidR="00124309">
              <w:rPr>
                <w:rFonts w:ascii="Arial" w:hAnsi="Arial" w:cs="Arial"/>
                <w:b/>
                <w:sz w:val="20"/>
                <w:szCs w:val="20"/>
              </w:rPr>
              <w:t xml:space="preserve"> del efectivo y sus equivalentes</w:t>
            </w:r>
          </w:p>
        </w:tc>
        <w:tc>
          <w:tcPr>
            <w:tcW w:w="1978" w:type="dxa"/>
            <w:tcBorders>
              <w:top w:val="single" w:sz="4" w:space="0" w:color="auto"/>
            </w:tcBorders>
            <w:shd w:val="clear" w:color="auto" w:fill="auto"/>
          </w:tcPr>
          <w:p w14:paraId="7A7B854F" w14:textId="77777777" w:rsidR="001C7354" w:rsidRPr="00F65D34" w:rsidRDefault="00124309" w:rsidP="001C7354">
            <w:pPr>
              <w:jc w:val="right"/>
              <w:rPr>
                <w:rFonts w:ascii="Arial" w:hAnsi="Arial" w:cs="Arial"/>
                <w:sz w:val="20"/>
                <w:szCs w:val="20"/>
              </w:rPr>
            </w:pPr>
            <w:r>
              <w:rPr>
                <w:rFonts w:ascii="Arial" w:hAnsi="Arial" w:cs="Arial"/>
                <w:sz w:val="20"/>
                <w:szCs w:val="20"/>
              </w:rPr>
              <w:t>-</w:t>
            </w:r>
          </w:p>
        </w:tc>
      </w:tr>
    </w:tbl>
    <w:p w14:paraId="36994388" w14:textId="77777777" w:rsidR="00395B4A" w:rsidRDefault="00395B4A" w:rsidP="00395B4A">
      <w:pPr>
        <w:pStyle w:val="BodyText"/>
        <w:rPr>
          <w:sz w:val="18"/>
        </w:rPr>
      </w:pPr>
    </w:p>
    <w:p w14:paraId="7109880B" w14:textId="77777777" w:rsidR="004C7951" w:rsidRDefault="00A675A5" w:rsidP="00395B4A">
      <w:pPr>
        <w:pStyle w:val="BodyText"/>
        <w:rPr>
          <w:sz w:val="18"/>
        </w:rPr>
      </w:pPr>
      <w:r>
        <w:rPr>
          <w:sz w:val="18"/>
        </w:rPr>
        <w:t xml:space="preserve">  </w:t>
      </w:r>
    </w:p>
    <w:p w14:paraId="30C096BE" w14:textId="23D3023C" w:rsidR="00395B4A" w:rsidRPr="007606A4" w:rsidRDefault="00395B4A" w:rsidP="00395B4A">
      <w:pPr>
        <w:pStyle w:val="BodyText"/>
        <w:rPr>
          <w:color w:val="000000"/>
          <w:sz w:val="20"/>
          <w:szCs w:val="20"/>
        </w:rPr>
      </w:pPr>
      <w:r>
        <w:rPr>
          <w:sz w:val="18"/>
        </w:rPr>
        <w:t>Las Notas --- a ---</w:t>
      </w:r>
      <w:r w:rsidRPr="003F4070">
        <w:rPr>
          <w:sz w:val="18"/>
        </w:rPr>
        <w:t xml:space="preserve"> que se acompañan forman parte integrante de estos estados contables.</w:t>
      </w:r>
    </w:p>
    <w:p w14:paraId="6763C4CC" w14:textId="4441C792" w:rsidR="000D1ED5" w:rsidRPr="00F65D34" w:rsidRDefault="004E6B5C" w:rsidP="00391D03">
      <w:pPr>
        <w:tabs>
          <w:tab w:val="left" w:pos="1933"/>
        </w:tabs>
        <w:spacing w:before="240" w:after="0" w:line="240" w:lineRule="auto"/>
        <w:rPr>
          <w:rFonts w:ascii="Arial" w:hAnsi="Arial" w:cs="Arial"/>
          <w:sz w:val="20"/>
          <w:szCs w:val="20"/>
        </w:rPr>
      </w:pPr>
      <w:r>
        <w:rPr>
          <w:rFonts w:ascii="Arial" w:hAnsi="Arial" w:cs="Arial"/>
          <w:sz w:val="20"/>
          <w:szCs w:val="20"/>
        </w:rPr>
        <w:tab/>
      </w:r>
    </w:p>
    <w:p w14:paraId="7981B4C6" w14:textId="77777777" w:rsidR="000D1ED5" w:rsidRPr="00F65D34" w:rsidRDefault="000D1ED5" w:rsidP="00F65D34">
      <w:pPr>
        <w:spacing w:before="240" w:after="0" w:line="240" w:lineRule="auto"/>
        <w:rPr>
          <w:rFonts w:ascii="Arial" w:hAnsi="Arial" w:cs="Arial"/>
          <w:sz w:val="20"/>
          <w:szCs w:val="20"/>
        </w:rPr>
      </w:pPr>
      <w:r w:rsidRPr="00F65D34">
        <w:rPr>
          <w:rFonts w:ascii="Arial" w:hAnsi="Arial" w:cs="Arial"/>
          <w:sz w:val="20"/>
          <w:szCs w:val="20"/>
        </w:rPr>
        <w:br w:type="page"/>
      </w:r>
    </w:p>
    <w:p w14:paraId="1539C6EB" w14:textId="77777777" w:rsidR="004A2B42" w:rsidRDefault="004A2B42" w:rsidP="00F65D34">
      <w:pPr>
        <w:spacing w:before="240" w:after="0" w:line="240" w:lineRule="auto"/>
        <w:rPr>
          <w:rFonts w:ascii="Arial" w:hAnsi="Arial" w:cs="Arial"/>
          <w:b/>
          <w:sz w:val="20"/>
          <w:szCs w:val="20"/>
        </w:rPr>
      </w:pPr>
    </w:p>
    <w:p w14:paraId="00011B00" w14:textId="5153C1AC" w:rsidR="000E5EC0" w:rsidRDefault="000E5EC0" w:rsidP="00F65D34">
      <w:pPr>
        <w:spacing w:before="240" w:after="0" w:line="240" w:lineRule="auto"/>
        <w:rPr>
          <w:rFonts w:ascii="Arial" w:hAnsi="Arial" w:cs="Arial"/>
          <w:b/>
          <w:sz w:val="20"/>
          <w:szCs w:val="20"/>
        </w:rPr>
      </w:pPr>
      <w:r>
        <w:rPr>
          <w:rFonts w:ascii="Arial" w:hAnsi="Arial" w:cs="Arial"/>
          <w:b/>
          <w:sz w:val="20"/>
          <w:szCs w:val="20"/>
        </w:rPr>
        <w:t>DENOMINACIÓN SOCIAL DE LA ENTIDAD</w:t>
      </w:r>
    </w:p>
    <w:p w14:paraId="45758745" w14:textId="77777777" w:rsidR="000E5EC0" w:rsidRDefault="000E5EC0" w:rsidP="000E5EC0">
      <w:pPr>
        <w:spacing w:after="0" w:line="240" w:lineRule="auto"/>
        <w:rPr>
          <w:rFonts w:ascii="Arial" w:hAnsi="Arial" w:cs="Arial"/>
          <w:b/>
          <w:sz w:val="20"/>
          <w:szCs w:val="20"/>
        </w:rPr>
      </w:pPr>
    </w:p>
    <w:p w14:paraId="7B0E54FC" w14:textId="35D1E633" w:rsidR="00E7124B" w:rsidRDefault="000E5EC0" w:rsidP="000E5EC0">
      <w:pPr>
        <w:spacing w:after="0" w:line="240" w:lineRule="auto"/>
        <w:rPr>
          <w:rFonts w:ascii="Arial" w:hAnsi="Arial" w:cs="Arial"/>
          <w:b/>
          <w:sz w:val="20"/>
          <w:szCs w:val="20"/>
        </w:rPr>
      </w:pPr>
      <w:r>
        <w:rPr>
          <w:rFonts w:ascii="Arial" w:hAnsi="Arial" w:cs="Arial"/>
          <w:b/>
          <w:sz w:val="20"/>
          <w:szCs w:val="20"/>
        </w:rPr>
        <w:t xml:space="preserve">NOTA A LOS ESTADOS CONTABLES </w:t>
      </w:r>
      <w:r w:rsidR="004E6B5C">
        <w:rPr>
          <w:rFonts w:ascii="Arial" w:hAnsi="Arial" w:cs="Arial"/>
          <w:b/>
          <w:sz w:val="20"/>
          <w:szCs w:val="20"/>
        </w:rPr>
        <w:t xml:space="preserve">ESPECIALES </w:t>
      </w:r>
      <w:r>
        <w:rPr>
          <w:rFonts w:ascii="Arial" w:hAnsi="Arial" w:cs="Arial"/>
          <w:b/>
          <w:sz w:val="20"/>
          <w:szCs w:val="20"/>
        </w:rPr>
        <w:t xml:space="preserve">AL dd/mm/aaaa </w:t>
      </w:r>
    </w:p>
    <w:p w14:paraId="48D34BB7" w14:textId="24DE3119" w:rsidR="000E5EC0" w:rsidRPr="000E5EC0" w:rsidRDefault="000E5EC0" w:rsidP="000E5EC0">
      <w:pPr>
        <w:spacing w:after="0" w:line="240" w:lineRule="auto"/>
        <w:rPr>
          <w:rFonts w:ascii="Arial" w:hAnsi="Arial" w:cs="Arial"/>
          <w:b/>
          <w:sz w:val="20"/>
          <w:szCs w:val="20"/>
        </w:rPr>
      </w:pPr>
      <w:r w:rsidRPr="00F65D34">
        <w:rPr>
          <w:rFonts w:ascii="Arial" w:hAnsi="Arial" w:cs="Arial"/>
          <w:sz w:val="20"/>
          <w:szCs w:val="20"/>
        </w:rPr>
        <w:t>(Cifras expresadas en Pesos</w:t>
      </w:r>
      <w:r>
        <w:rPr>
          <w:rFonts w:ascii="Arial" w:hAnsi="Arial" w:cs="Arial"/>
          <w:sz w:val="20"/>
          <w:szCs w:val="20"/>
        </w:rPr>
        <w:t xml:space="preserve"> en moneda homogénea </w:t>
      </w:r>
      <w:r w:rsidR="00D05FFB">
        <w:rPr>
          <w:rFonts w:ascii="Arial" w:hAnsi="Arial" w:cs="Arial"/>
          <w:sz w:val="20"/>
          <w:szCs w:val="20"/>
        </w:rPr>
        <w:t>Nota 1.3</w:t>
      </w:r>
      <w:r w:rsidRPr="00F65D34">
        <w:rPr>
          <w:rFonts w:ascii="Arial" w:hAnsi="Arial" w:cs="Arial"/>
          <w:sz w:val="20"/>
          <w:szCs w:val="20"/>
        </w:rPr>
        <w:t>)</w:t>
      </w:r>
    </w:p>
    <w:p w14:paraId="6D0C9786" w14:textId="77777777" w:rsidR="000E5EC0" w:rsidRDefault="000D1ED5" w:rsidP="00F65D34">
      <w:pPr>
        <w:spacing w:before="240" w:after="0" w:line="240" w:lineRule="auto"/>
        <w:jc w:val="both"/>
        <w:rPr>
          <w:rFonts w:ascii="Arial" w:hAnsi="Arial" w:cs="Arial"/>
          <w:b/>
          <w:sz w:val="20"/>
          <w:szCs w:val="20"/>
        </w:rPr>
      </w:pPr>
      <w:r w:rsidRPr="00F65D34">
        <w:rPr>
          <w:rFonts w:ascii="Arial" w:hAnsi="Arial" w:cs="Arial"/>
          <w:b/>
          <w:sz w:val="20"/>
          <w:szCs w:val="20"/>
        </w:rPr>
        <w:t xml:space="preserve">1. </w:t>
      </w:r>
      <w:r w:rsidR="000E5EC0">
        <w:rPr>
          <w:rFonts w:ascii="Arial" w:hAnsi="Arial" w:cs="Arial"/>
          <w:b/>
          <w:sz w:val="20"/>
          <w:szCs w:val="20"/>
        </w:rPr>
        <w:t>NOTAS GENERALES</w:t>
      </w:r>
    </w:p>
    <w:p w14:paraId="171DED0A" w14:textId="04E0027E" w:rsidR="00012BDC" w:rsidRDefault="00012BDC" w:rsidP="00012BDC">
      <w:pPr>
        <w:spacing w:before="240" w:after="0" w:line="240" w:lineRule="auto"/>
        <w:jc w:val="both"/>
        <w:rPr>
          <w:rFonts w:ascii="Arial" w:hAnsi="Arial" w:cs="Arial"/>
          <w:sz w:val="20"/>
          <w:szCs w:val="20"/>
        </w:rPr>
      </w:pPr>
      <w:r w:rsidRPr="00F65D34">
        <w:rPr>
          <w:rFonts w:ascii="Arial" w:hAnsi="Arial" w:cs="Arial"/>
          <w:sz w:val="20"/>
          <w:szCs w:val="20"/>
        </w:rPr>
        <w:t>…</w:t>
      </w:r>
      <w:r>
        <w:rPr>
          <w:rFonts w:ascii="Arial" w:hAnsi="Arial" w:cs="Arial"/>
          <w:sz w:val="20"/>
          <w:szCs w:val="20"/>
        </w:rPr>
        <w:t>…………. (“la entidad</w:t>
      </w:r>
      <w:r w:rsidRPr="00F65D34">
        <w:rPr>
          <w:rFonts w:ascii="Arial" w:hAnsi="Arial" w:cs="Arial"/>
          <w:sz w:val="20"/>
          <w:szCs w:val="20"/>
        </w:rPr>
        <w:t xml:space="preserve">”) fue constituida en </w:t>
      </w:r>
      <w:r>
        <w:rPr>
          <w:rFonts w:ascii="Arial" w:hAnsi="Arial" w:cs="Arial"/>
          <w:sz w:val="20"/>
          <w:szCs w:val="20"/>
        </w:rPr>
        <w:t>mm</w:t>
      </w:r>
      <w:r w:rsidRPr="00F65D34">
        <w:rPr>
          <w:rFonts w:ascii="Arial" w:hAnsi="Arial" w:cs="Arial"/>
          <w:sz w:val="20"/>
          <w:szCs w:val="20"/>
        </w:rPr>
        <w:t xml:space="preserve"> del año </w:t>
      </w:r>
      <w:r>
        <w:rPr>
          <w:rFonts w:ascii="Arial" w:hAnsi="Arial" w:cs="Arial"/>
          <w:sz w:val="20"/>
          <w:szCs w:val="20"/>
        </w:rPr>
        <w:t>aaaa</w:t>
      </w:r>
      <w:r w:rsidRPr="00F65D34">
        <w:rPr>
          <w:rFonts w:ascii="Arial" w:hAnsi="Arial" w:cs="Arial"/>
          <w:sz w:val="20"/>
          <w:szCs w:val="20"/>
        </w:rPr>
        <w:t xml:space="preserve">, siendo sus estatutos inscriptos en la </w:t>
      </w:r>
      <w:r>
        <w:rPr>
          <w:rFonts w:ascii="Arial" w:hAnsi="Arial" w:cs="Arial"/>
          <w:sz w:val="20"/>
          <w:szCs w:val="20"/>
        </w:rPr>
        <w:t>………………….</w:t>
      </w:r>
      <w:r w:rsidRPr="00F65D34">
        <w:rPr>
          <w:rFonts w:ascii="Arial" w:hAnsi="Arial" w:cs="Arial"/>
          <w:sz w:val="20"/>
          <w:szCs w:val="20"/>
        </w:rPr>
        <w:t xml:space="preserve"> el día </w:t>
      </w:r>
      <w:r>
        <w:rPr>
          <w:rFonts w:ascii="Arial" w:hAnsi="Arial" w:cs="Arial"/>
          <w:sz w:val="20"/>
          <w:szCs w:val="20"/>
        </w:rPr>
        <w:t>dd</w:t>
      </w:r>
      <w:r w:rsidRPr="00F65D34">
        <w:rPr>
          <w:rFonts w:ascii="Arial" w:hAnsi="Arial" w:cs="Arial"/>
          <w:sz w:val="20"/>
          <w:szCs w:val="20"/>
        </w:rPr>
        <w:t xml:space="preserve"> de </w:t>
      </w:r>
      <w:r>
        <w:rPr>
          <w:rFonts w:ascii="Arial" w:hAnsi="Arial" w:cs="Arial"/>
          <w:sz w:val="20"/>
          <w:szCs w:val="20"/>
        </w:rPr>
        <w:t>mm</w:t>
      </w:r>
      <w:r w:rsidRPr="00F65D34">
        <w:rPr>
          <w:rFonts w:ascii="Arial" w:hAnsi="Arial" w:cs="Arial"/>
          <w:sz w:val="20"/>
          <w:szCs w:val="20"/>
        </w:rPr>
        <w:t xml:space="preserve"> de </w:t>
      </w:r>
      <w:r>
        <w:rPr>
          <w:rFonts w:ascii="Arial" w:hAnsi="Arial" w:cs="Arial"/>
          <w:sz w:val="20"/>
          <w:szCs w:val="20"/>
        </w:rPr>
        <w:t xml:space="preserve">aaaa </w:t>
      </w:r>
      <w:r w:rsidRPr="00F65D34">
        <w:rPr>
          <w:rFonts w:ascii="Arial" w:hAnsi="Arial" w:cs="Arial"/>
          <w:sz w:val="20"/>
          <w:szCs w:val="20"/>
        </w:rPr>
        <w:t xml:space="preserve">bajo el número …………. </w:t>
      </w:r>
      <w:r>
        <w:rPr>
          <w:rFonts w:ascii="Arial" w:hAnsi="Arial" w:cs="Arial"/>
          <w:sz w:val="20"/>
          <w:szCs w:val="20"/>
        </w:rPr>
        <w:t>Desde entonces la entidad</w:t>
      </w:r>
      <w:r w:rsidRPr="00F65D34">
        <w:rPr>
          <w:rFonts w:ascii="Arial" w:hAnsi="Arial" w:cs="Arial"/>
          <w:sz w:val="20"/>
          <w:szCs w:val="20"/>
        </w:rPr>
        <w:t xml:space="preserve"> se dedica al </w:t>
      </w:r>
      <w:r>
        <w:rPr>
          <w:rFonts w:ascii="Arial" w:hAnsi="Arial" w:cs="Arial"/>
          <w:sz w:val="20"/>
          <w:szCs w:val="20"/>
        </w:rPr>
        <w:t>…………</w:t>
      </w:r>
      <w:r w:rsidRPr="00F65D34">
        <w:rPr>
          <w:rFonts w:ascii="Arial" w:hAnsi="Arial" w:cs="Arial"/>
          <w:sz w:val="20"/>
          <w:szCs w:val="20"/>
        </w:rPr>
        <w:t>.</w:t>
      </w:r>
    </w:p>
    <w:p w14:paraId="20CC5B3D" w14:textId="09D7DC98" w:rsidR="006F78F0" w:rsidRPr="00F65D34" w:rsidRDefault="006F78F0" w:rsidP="00012BDC">
      <w:pPr>
        <w:spacing w:before="240" w:after="0" w:line="240" w:lineRule="auto"/>
        <w:jc w:val="both"/>
        <w:rPr>
          <w:rFonts w:ascii="Arial" w:hAnsi="Arial" w:cs="Arial"/>
          <w:sz w:val="20"/>
          <w:szCs w:val="20"/>
        </w:rPr>
      </w:pPr>
      <w:r>
        <w:rPr>
          <w:rFonts w:ascii="Arial" w:hAnsi="Arial" w:cs="Arial"/>
          <w:sz w:val="20"/>
          <w:szCs w:val="20"/>
        </w:rPr>
        <w:t xml:space="preserve">Los presentes estados contables especiales de inicio, se emiten </w:t>
      </w:r>
      <w:r w:rsidR="002F1309">
        <w:rPr>
          <w:rFonts w:ascii="Arial" w:hAnsi="Arial" w:cs="Arial"/>
          <w:sz w:val="20"/>
          <w:szCs w:val="20"/>
        </w:rPr>
        <w:t xml:space="preserve">para ser presentados ante </w:t>
      </w:r>
      <w:r w:rsidR="00690B6D">
        <w:rPr>
          <w:rFonts w:ascii="Arial" w:hAnsi="Arial" w:cs="Arial"/>
          <w:sz w:val="20"/>
          <w:szCs w:val="20"/>
        </w:rPr>
        <w:t>.</w:t>
      </w:r>
      <w:r>
        <w:rPr>
          <w:rFonts w:ascii="Arial" w:hAnsi="Arial" w:cs="Arial"/>
          <w:sz w:val="20"/>
          <w:szCs w:val="20"/>
        </w:rPr>
        <w:t>……..</w:t>
      </w:r>
    </w:p>
    <w:p w14:paraId="721B47C3" w14:textId="77777777" w:rsidR="006F3A43" w:rsidRPr="00D05FFB" w:rsidRDefault="006F3A43" w:rsidP="00D05FFB">
      <w:pPr>
        <w:pStyle w:val="ListParagraph"/>
        <w:numPr>
          <w:ilvl w:val="1"/>
          <w:numId w:val="49"/>
        </w:numPr>
        <w:spacing w:before="240" w:after="0" w:line="240" w:lineRule="auto"/>
        <w:jc w:val="both"/>
        <w:rPr>
          <w:rFonts w:ascii="Arial" w:hAnsi="Arial" w:cs="Arial"/>
          <w:b/>
          <w:sz w:val="20"/>
          <w:szCs w:val="20"/>
        </w:rPr>
      </w:pPr>
      <w:r w:rsidRPr="00D05FFB">
        <w:rPr>
          <w:rFonts w:ascii="Arial" w:hAnsi="Arial" w:cs="Arial"/>
          <w:b/>
          <w:sz w:val="20"/>
          <w:szCs w:val="20"/>
        </w:rPr>
        <w:t xml:space="preserve">BASES DE </w:t>
      </w:r>
      <w:r w:rsidR="00D05FFB" w:rsidRPr="00D05FFB">
        <w:rPr>
          <w:rFonts w:ascii="Arial" w:hAnsi="Arial" w:cs="Arial"/>
          <w:b/>
          <w:sz w:val="20"/>
          <w:szCs w:val="20"/>
        </w:rPr>
        <w:t>PREPARACI</w:t>
      </w:r>
      <w:r w:rsidR="000D1ED5" w:rsidRPr="00D05FFB">
        <w:rPr>
          <w:rFonts w:ascii="Arial" w:hAnsi="Arial" w:cs="Arial"/>
          <w:b/>
          <w:sz w:val="20"/>
          <w:szCs w:val="20"/>
        </w:rPr>
        <w:t>ÓN</w:t>
      </w:r>
      <w:r w:rsidRPr="00D05FFB">
        <w:rPr>
          <w:rFonts w:ascii="Arial" w:hAnsi="Arial" w:cs="Arial"/>
          <w:b/>
          <w:sz w:val="20"/>
          <w:szCs w:val="20"/>
        </w:rPr>
        <w:t xml:space="preserve"> DE LOS ESTADOS CONTABLES</w:t>
      </w:r>
    </w:p>
    <w:p w14:paraId="1B9CE759" w14:textId="77777777" w:rsidR="00D05FFB" w:rsidRPr="00B30449" w:rsidRDefault="00D05FFB" w:rsidP="00D05FFB">
      <w:pPr>
        <w:pStyle w:val="BodyTextFirstIndent2"/>
        <w:spacing w:before="120" w:after="120"/>
        <w:ind w:left="0" w:firstLine="0"/>
        <w:jc w:val="both"/>
        <w:rPr>
          <w:sz w:val="20"/>
          <w:szCs w:val="20"/>
        </w:rPr>
      </w:pPr>
      <w:r w:rsidRPr="00B30449">
        <w:rPr>
          <w:sz w:val="20"/>
          <w:szCs w:val="20"/>
        </w:rPr>
        <w:t>Los presentes estados c</w:t>
      </w:r>
      <w:r w:rsidRPr="007D17FC">
        <w:rPr>
          <w:sz w:val="20"/>
          <w:szCs w:val="20"/>
        </w:rPr>
        <w:t xml:space="preserve">ontables </w:t>
      </w:r>
      <w:r w:rsidRPr="007D17FC">
        <w:rPr>
          <w:rFonts w:eastAsia="Times New Roman" w:cstheme="minorHAnsi"/>
          <w:sz w:val="20"/>
          <w:szCs w:val="20"/>
        </w:rPr>
        <w:t>están expresados en pesos en moneda homogénea de cierre (Nota</w:t>
      </w:r>
      <w:r>
        <w:rPr>
          <w:rFonts w:eastAsia="Times New Roman" w:cstheme="minorHAnsi"/>
          <w:sz w:val="20"/>
          <w:szCs w:val="20"/>
        </w:rPr>
        <w:t xml:space="preserve"> 1.3</w:t>
      </w:r>
      <w:r w:rsidRPr="007D17FC">
        <w:rPr>
          <w:rFonts w:eastAsia="Times New Roman" w:cstheme="minorHAnsi"/>
          <w:sz w:val="20"/>
          <w:szCs w:val="20"/>
        </w:rPr>
        <w:t xml:space="preserve">) y </w:t>
      </w:r>
      <w:r w:rsidRPr="007D17FC">
        <w:rPr>
          <w:sz w:val="20"/>
          <w:szCs w:val="20"/>
        </w:rPr>
        <w:t>han</w:t>
      </w:r>
      <w:r w:rsidRPr="00B30449">
        <w:rPr>
          <w:sz w:val="20"/>
          <w:szCs w:val="20"/>
        </w:rPr>
        <w:t xml:space="preserve"> sido preparados de conformidad con la Resolución Técnica N° 54</w:t>
      </w:r>
      <w:r>
        <w:rPr>
          <w:sz w:val="20"/>
          <w:szCs w:val="20"/>
        </w:rPr>
        <w:t xml:space="preserve"> - T.O. RT 59 -, (RT 54)</w:t>
      </w:r>
      <w:r w:rsidRPr="006B74B6">
        <w:rPr>
          <w:sz w:val="20"/>
          <w:szCs w:val="20"/>
        </w:rPr>
        <w:t>, emitida por</w:t>
      </w:r>
      <w:r w:rsidRPr="00B30449">
        <w:rPr>
          <w:sz w:val="20"/>
          <w:szCs w:val="20"/>
        </w:rPr>
        <w:t xml:space="preserve"> la Federación Argentina de Consejos Profesionales de Ciencias Económicas (FACPCE), adoptada por la Resolución P. N° 460/2024 del Consejo Profesional de Ciencias Económicas de la Ciudad Autónoma de Buenos Aires (CPCECABA).</w:t>
      </w:r>
    </w:p>
    <w:p w14:paraId="6D63FD33" w14:textId="77777777" w:rsidR="00D05FFB" w:rsidRPr="00D05FFB" w:rsidRDefault="00D05FFB" w:rsidP="00D05FFB">
      <w:pPr>
        <w:pStyle w:val="ListParagraph"/>
        <w:widowControl w:val="0"/>
        <w:numPr>
          <w:ilvl w:val="1"/>
          <w:numId w:val="50"/>
        </w:numPr>
        <w:pBdr>
          <w:top w:val="nil"/>
          <w:left w:val="nil"/>
          <w:bottom w:val="nil"/>
          <w:right w:val="nil"/>
          <w:between w:val="nil"/>
        </w:pBdr>
        <w:spacing w:after="0" w:line="240" w:lineRule="auto"/>
        <w:jc w:val="both"/>
        <w:rPr>
          <w:rFonts w:ascii="Arial" w:hAnsi="Arial" w:cs="Arial"/>
          <w:b/>
          <w:sz w:val="20"/>
          <w:szCs w:val="20"/>
        </w:rPr>
      </w:pPr>
      <w:r w:rsidRPr="00D05FFB">
        <w:rPr>
          <w:rFonts w:ascii="Arial" w:hAnsi="Arial" w:cs="Arial"/>
          <w:b/>
          <w:sz w:val="20"/>
          <w:szCs w:val="20"/>
        </w:rPr>
        <w:t>Clasificación de la entidad</w:t>
      </w:r>
    </w:p>
    <w:p w14:paraId="2FF56C63" w14:textId="77777777" w:rsidR="00D05FFB" w:rsidRDefault="00D05FFB" w:rsidP="00D05FFB">
      <w:pPr>
        <w:pStyle w:val="BodyTextFirstIndent2"/>
        <w:ind w:left="0" w:firstLine="0"/>
        <w:jc w:val="both"/>
        <w:rPr>
          <w:rFonts w:asciiTheme="minorHAnsi" w:eastAsiaTheme="minorHAnsi" w:hAnsiTheme="minorHAnsi" w:cstheme="minorBidi"/>
          <w:color w:val="000000"/>
          <w:sz w:val="20"/>
          <w:szCs w:val="20"/>
          <w:lang w:val="es-AR" w:eastAsia="en-US"/>
        </w:rPr>
      </w:pPr>
    </w:p>
    <w:p w14:paraId="754BEA4D" w14:textId="18760BFA" w:rsidR="00D05FFB" w:rsidRDefault="00D05FFB" w:rsidP="00D05FFB">
      <w:pPr>
        <w:pStyle w:val="BodyTextFirstIndent2"/>
        <w:ind w:left="0" w:firstLine="0"/>
        <w:jc w:val="both"/>
        <w:rPr>
          <w:sz w:val="20"/>
          <w:szCs w:val="20"/>
        </w:rPr>
      </w:pPr>
      <w:r w:rsidRPr="00B30449">
        <w:rPr>
          <w:sz w:val="20"/>
          <w:szCs w:val="20"/>
        </w:rPr>
        <w:t xml:space="preserve">De acuerdo con lo establecido por la referida norma, la entidad reviste el carácter de entidad </w:t>
      </w:r>
      <w:r w:rsidR="00E7124B">
        <w:rPr>
          <w:sz w:val="20"/>
          <w:szCs w:val="20"/>
        </w:rPr>
        <w:t>……</w:t>
      </w:r>
      <w:r w:rsidR="00E7124B">
        <w:rPr>
          <w:rStyle w:val="FootnoteReference"/>
          <w:sz w:val="20"/>
          <w:szCs w:val="20"/>
        </w:rPr>
        <w:footnoteReference w:id="6"/>
      </w:r>
    </w:p>
    <w:p w14:paraId="7C689217" w14:textId="77777777" w:rsidR="00D05FFB" w:rsidRPr="00B30449" w:rsidRDefault="00D05FFB" w:rsidP="00D05FFB">
      <w:pPr>
        <w:pStyle w:val="BodyTextFirstIndent2"/>
        <w:ind w:hanging="360"/>
        <w:jc w:val="both"/>
        <w:rPr>
          <w:sz w:val="20"/>
          <w:szCs w:val="20"/>
        </w:rPr>
      </w:pPr>
    </w:p>
    <w:p w14:paraId="52B981F4" w14:textId="45F499E0" w:rsidR="00D05FFB" w:rsidRPr="00D05FFB" w:rsidRDefault="00D05FFB" w:rsidP="00D05FFB">
      <w:pPr>
        <w:pStyle w:val="ListParagraph"/>
        <w:widowControl w:val="0"/>
        <w:numPr>
          <w:ilvl w:val="1"/>
          <w:numId w:val="50"/>
        </w:numPr>
        <w:pBdr>
          <w:top w:val="nil"/>
          <w:left w:val="nil"/>
          <w:bottom w:val="nil"/>
          <w:right w:val="nil"/>
          <w:between w:val="nil"/>
        </w:pBdr>
        <w:spacing w:after="0" w:line="240" w:lineRule="auto"/>
        <w:jc w:val="both"/>
        <w:rPr>
          <w:rFonts w:ascii="Arial" w:hAnsi="Arial" w:cs="Arial"/>
          <w:b/>
          <w:sz w:val="20"/>
          <w:szCs w:val="20"/>
        </w:rPr>
      </w:pPr>
      <w:r w:rsidRPr="00D05FFB">
        <w:rPr>
          <w:rFonts w:ascii="Arial" w:hAnsi="Arial" w:cs="Arial"/>
          <w:b/>
          <w:sz w:val="20"/>
          <w:szCs w:val="20"/>
        </w:rPr>
        <w:t>Unidad de medida</w:t>
      </w:r>
      <w:r w:rsidR="004D31F2">
        <w:rPr>
          <w:rStyle w:val="FootnoteReference"/>
          <w:rFonts w:ascii="Arial" w:hAnsi="Arial" w:cs="Arial"/>
          <w:b/>
          <w:sz w:val="20"/>
          <w:szCs w:val="20"/>
        </w:rPr>
        <w:footnoteReference w:id="7"/>
      </w:r>
    </w:p>
    <w:p w14:paraId="31BB4263" w14:textId="77777777" w:rsidR="00D05FFB" w:rsidRDefault="00D05FFB" w:rsidP="00D05FFB">
      <w:pPr>
        <w:pStyle w:val="BodyTextFirstIndent2"/>
        <w:ind w:left="0" w:firstLine="0"/>
        <w:jc w:val="both"/>
        <w:rPr>
          <w:color w:val="000000"/>
          <w:sz w:val="20"/>
          <w:szCs w:val="20"/>
        </w:rPr>
      </w:pPr>
    </w:p>
    <w:p w14:paraId="77EE9426" w14:textId="77777777" w:rsidR="00D05FFB" w:rsidRDefault="00D05FFB" w:rsidP="00D05FFB">
      <w:pPr>
        <w:pStyle w:val="BodyTextFirstIndent2"/>
        <w:ind w:left="0" w:firstLine="0"/>
        <w:jc w:val="both"/>
        <w:rPr>
          <w:b/>
          <w:sz w:val="20"/>
          <w:szCs w:val="20"/>
        </w:rPr>
      </w:pPr>
      <w:r w:rsidRPr="00B30449">
        <w:rPr>
          <w:b/>
          <w:sz w:val="20"/>
          <w:szCs w:val="20"/>
        </w:rPr>
        <w:t>Información general</w:t>
      </w:r>
    </w:p>
    <w:p w14:paraId="16B65AE3" w14:textId="77777777" w:rsidR="00D05FFB" w:rsidRDefault="00D05FFB" w:rsidP="00D05FFB">
      <w:pPr>
        <w:pStyle w:val="BodyTextFirstIndent2"/>
        <w:ind w:left="0" w:firstLine="0"/>
        <w:jc w:val="both"/>
        <w:rPr>
          <w:b/>
          <w:sz w:val="20"/>
          <w:szCs w:val="20"/>
        </w:rPr>
      </w:pPr>
    </w:p>
    <w:p w14:paraId="6CC96B49" w14:textId="03B62794" w:rsidR="00D05FFB" w:rsidRPr="00B30449" w:rsidRDefault="00D05FFB" w:rsidP="00D05FFB">
      <w:pPr>
        <w:pStyle w:val="BodyTextFirstIndent2"/>
        <w:ind w:left="0" w:firstLine="0"/>
        <w:jc w:val="both"/>
        <w:rPr>
          <w:sz w:val="20"/>
          <w:szCs w:val="20"/>
        </w:rPr>
      </w:pPr>
      <w:r w:rsidRPr="00B30449">
        <w:rPr>
          <w:sz w:val="20"/>
          <w:szCs w:val="20"/>
        </w:rPr>
        <w:t>Los presentes estados contables han sido preparados en moneda homogénea</w:t>
      </w:r>
      <w:r>
        <w:rPr>
          <w:sz w:val="20"/>
          <w:szCs w:val="20"/>
        </w:rPr>
        <w:t xml:space="preserve"> a fecha de dd/mm/aaaa</w:t>
      </w:r>
      <w:r w:rsidRPr="00335FE1">
        <w:rPr>
          <w:sz w:val="20"/>
          <w:szCs w:val="20"/>
        </w:rPr>
        <w:t xml:space="preserve">, </w:t>
      </w:r>
      <w:r w:rsidRPr="00B30449">
        <w:rPr>
          <w:sz w:val="20"/>
          <w:szCs w:val="20"/>
        </w:rPr>
        <w:t>reconociendo en forma integral los efectos de la inflación de conformidad con lo establecido en la RT 54, en virtud de haberse determinado la existencia de un contexto de alta inflación.</w:t>
      </w:r>
    </w:p>
    <w:p w14:paraId="0625D1E6" w14:textId="77777777" w:rsidR="00D05FFB" w:rsidRDefault="00D05FFB" w:rsidP="00D05FFB">
      <w:pPr>
        <w:pStyle w:val="BodyTextFirstIndent2"/>
        <w:ind w:left="0" w:firstLine="0"/>
        <w:jc w:val="both"/>
        <w:rPr>
          <w:sz w:val="20"/>
          <w:szCs w:val="20"/>
        </w:rPr>
      </w:pPr>
    </w:p>
    <w:p w14:paraId="73F21A20" w14:textId="7E18FD41" w:rsidR="00D05FFB" w:rsidRPr="00932B1D" w:rsidRDefault="00D05FFB" w:rsidP="00D05FFB">
      <w:pPr>
        <w:pStyle w:val="BodyTextFirstIndent2"/>
        <w:ind w:left="0" w:firstLine="0"/>
        <w:jc w:val="both"/>
        <w:rPr>
          <w:sz w:val="20"/>
          <w:szCs w:val="20"/>
        </w:rPr>
      </w:pPr>
      <w:r w:rsidRPr="00B30449">
        <w:rPr>
          <w:b/>
          <w:sz w:val="20"/>
          <w:szCs w:val="20"/>
        </w:rPr>
        <w:t xml:space="preserve">Descripción del proceso de </w:t>
      </w:r>
      <w:r w:rsidR="004D5837">
        <w:rPr>
          <w:b/>
          <w:sz w:val="20"/>
          <w:szCs w:val="20"/>
        </w:rPr>
        <w:t>re</w:t>
      </w:r>
      <w:r w:rsidRPr="00B30449">
        <w:rPr>
          <w:b/>
          <w:sz w:val="20"/>
          <w:szCs w:val="20"/>
        </w:rPr>
        <w:t xml:space="preserve">expresión </w:t>
      </w:r>
    </w:p>
    <w:p w14:paraId="29E138F5" w14:textId="77777777" w:rsidR="00D05FFB" w:rsidRDefault="00D05FFB" w:rsidP="00D05FFB">
      <w:pPr>
        <w:pStyle w:val="BodyTextFirstIndent2"/>
        <w:ind w:left="426" w:firstLine="0"/>
        <w:jc w:val="both"/>
        <w:rPr>
          <w:sz w:val="20"/>
          <w:szCs w:val="20"/>
        </w:rPr>
      </w:pPr>
    </w:p>
    <w:p w14:paraId="4052E83E" w14:textId="77777777" w:rsidR="00D05FFB" w:rsidRDefault="00D05FFB" w:rsidP="00D05FFB">
      <w:pPr>
        <w:pStyle w:val="BodyTextFirstIndent2"/>
        <w:ind w:left="0" w:firstLine="0"/>
        <w:jc w:val="both"/>
        <w:rPr>
          <w:sz w:val="20"/>
          <w:szCs w:val="20"/>
        </w:rPr>
      </w:pPr>
      <w:r w:rsidRPr="00B30449">
        <w:rPr>
          <w:sz w:val="20"/>
          <w:szCs w:val="20"/>
        </w:rPr>
        <w:t>A efectos de expresar las diferentes partidas y rubros que integran los estados contables, la entidad deberá, entre otras cosas:</w:t>
      </w:r>
    </w:p>
    <w:p w14:paraId="47A4792D" w14:textId="77777777" w:rsidR="00D05FFB" w:rsidRPr="00B30449" w:rsidRDefault="00D05FFB" w:rsidP="00D05FFB">
      <w:pPr>
        <w:pStyle w:val="BodyTextFirstIndent2"/>
        <w:ind w:left="426" w:firstLine="0"/>
        <w:jc w:val="both"/>
        <w:rPr>
          <w:sz w:val="20"/>
          <w:szCs w:val="20"/>
        </w:rPr>
      </w:pPr>
    </w:p>
    <w:p w14:paraId="0BC98759" w14:textId="77777777" w:rsidR="00D05FFB" w:rsidRPr="00D05FFB" w:rsidRDefault="00D05FFB" w:rsidP="00D05FFB">
      <w:pPr>
        <w:pStyle w:val="ListParagraph"/>
        <w:widowControl w:val="0"/>
        <w:numPr>
          <w:ilvl w:val="0"/>
          <w:numId w:val="34"/>
        </w:numPr>
        <w:pBdr>
          <w:top w:val="nil"/>
          <w:left w:val="nil"/>
          <w:bottom w:val="nil"/>
          <w:right w:val="nil"/>
          <w:between w:val="nil"/>
        </w:pBdr>
        <w:spacing w:before="120" w:after="120" w:line="240" w:lineRule="auto"/>
        <w:ind w:left="714" w:hanging="289"/>
        <w:contextualSpacing w:val="0"/>
        <w:jc w:val="both"/>
        <w:rPr>
          <w:rFonts w:ascii="Arial" w:eastAsia="Arial" w:hAnsi="Arial" w:cs="Arial"/>
          <w:sz w:val="20"/>
          <w:szCs w:val="20"/>
          <w:lang w:val="es-ES" w:eastAsia="es-AR"/>
        </w:rPr>
      </w:pPr>
      <w:r w:rsidRPr="00D05FFB">
        <w:rPr>
          <w:rFonts w:ascii="Arial" w:eastAsia="Arial" w:hAnsi="Arial" w:cs="Arial"/>
          <w:sz w:val="20"/>
          <w:szCs w:val="20"/>
          <w:lang w:val="es-ES" w:eastAsia="es-AR"/>
        </w:rPr>
        <w:t>Determinar el momento de origen de las partidas (o el momento de su último ajuste, según corresponda).</w:t>
      </w:r>
    </w:p>
    <w:p w14:paraId="4D5A0632" w14:textId="06C83593" w:rsidR="00D05FFB" w:rsidRPr="00D05FFB" w:rsidRDefault="00D05FFB" w:rsidP="00D05FFB">
      <w:pPr>
        <w:pStyle w:val="ListParagraph"/>
        <w:widowControl w:val="0"/>
        <w:numPr>
          <w:ilvl w:val="0"/>
          <w:numId w:val="34"/>
        </w:numPr>
        <w:pBdr>
          <w:top w:val="nil"/>
          <w:left w:val="nil"/>
          <w:bottom w:val="nil"/>
          <w:right w:val="nil"/>
          <w:between w:val="nil"/>
        </w:pBdr>
        <w:spacing w:before="120" w:after="120" w:line="240" w:lineRule="auto"/>
        <w:ind w:left="709" w:hanging="283"/>
        <w:contextualSpacing w:val="0"/>
        <w:jc w:val="both"/>
        <w:rPr>
          <w:rFonts w:ascii="Arial" w:eastAsia="Arial" w:hAnsi="Arial" w:cs="Arial"/>
          <w:sz w:val="20"/>
          <w:szCs w:val="20"/>
          <w:lang w:val="es-ES" w:eastAsia="es-AR"/>
        </w:rPr>
      </w:pPr>
      <w:r w:rsidRPr="00D05FFB">
        <w:rPr>
          <w:rFonts w:ascii="Arial" w:eastAsia="Arial" w:hAnsi="Arial" w:cs="Arial"/>
          <w:sz w:val="20"/>
          <w:szCs w:val="20"/>
          <w:lang w:val="es-ES" w:eastAsia="es-AR"/>
        </w:rPr>
        <w:t xml:space="preserve">Calcular los coeficientes de ajuste aplicables. A tal efecto se utiliza el índice de precios FACPCE. </w:t>
      </w:r>
    </w:p>
    <w:p w14:paraId="11AC9418" w14:textId="77777777" w:rsidR="00D05FFB" w:rsidRPr="00D05FFB" w:rsidRDefault="00D05FFB" w:rsidP="00D05FFB">
      <w:pPr>
        <w:pStyle w:val="ListParagraph"/>
        <w:widowControl w:val="0"/>
        <w:numPr>
          <w:ilvl w:val="0"/>
          <w:numId w:val="34"/>
        </w:numPr>
        <w:pBdr>
          <w:top w:val="nil"/>
          <w:left w:val="nil"/>
          <w:bottom w:val="nil"/>
          <w:right w:val="nil"/>
          <w:between w:val="nil"/>
        </w:pBdr>
        <w:spacing w:before="120" w:after="120" w:line="240" w:lineRule="auto"/>
        <w:ind w:left="714" w:hanging="289"/>
        <w:contextualSpacing w:val="0"/>
        <w:jc w:val="both"/>
        <w:rPr>
          <w:rFonts w:ascii="Arial" w:eastAsia="Arial" w:hAnsi="Arial" w:cs="Arial"/>
          <w:sz w:val="20"/>
          <w:szCs w:val="20"/>
          <w:lang w:val="es-ES" w:eastAsia="es-AR"/>
        </w:rPr>
      </w:pPr>
      <w:r w:rsidRPr="00D05FFB">
        <w:rPr>
          <w:rFonts w:ascii="Arial" w:eastAsia="Arial" w:hAnsi="Arial" w:cs="Arial"/>
          <w:sz w:val="20"/>
          <w:szCs w:val="20"/>
          <w:lang w:val="es-ES" w:eastAsia="es-AR"/>
        </w:rPr>
        <w:t xml:space="preserve">Aplicar los coeficientes de ajuste a los importes de las partidas anticuadas para expresarlas en moneda de cierre. A este respecto, las partidas que deberán ajustarse </w:t>
      </w:r>
      <w:r w:rsidRPr="00D05FFB">
        <w:rPr>
          <w:rFonts w:ascii="Arial" w:eastAsia="Arial" w:hAnsi="Arial" w:cs="Arial"/>
          <w:sz w:val="20"/>
          <w:szCs w:val="20"/>
          <w:lang w:val="es-ES" w:eastAsia="es-AR"/>
        </w:rPr>
        <w:lastRenderedPageBreak/>
        <w:t>serán aquellas que no estén expresadas en moneda de cierre.</w:t>
      </w:r>
    </w:p>
    <w:p w14:paraId="24BA0DB9" w14:textId="77777777" w:rsidR="00D05FFB" w:rsidRDefault="00D05FFB" w:rsidP="00D05FFB">
      <w:pPr>
        <w:pStyle w:val="BodyTextFirstIndent2"/>
        <w:ind w:left="0" w:firstLine="0"/>
        <w:jc w:val="both"/>
        <w:rPr>
          <w:color w:val="000000"/>
          <w:sz w:val="20"/>
          <w:szCs w:val="20"/>
        </w:rPr>
      </w:pPr>
    </w:p>
    <w:p w14:paraId="10AD441B" w14:textId="77777777" w:rsidR="00D05FFB" w:rsidRPr="00B30449" w:rsidRDefault="00D05FFB" w:rsidP="00D05FFB">
      <w:pPr>
        <w:pStyle w:val="BodyTextFirstIndent2"/>
        <w:ind w:left="0" w:firstLine="0"/>
        <w:jc w:val="both"/>
        <w:rPr>
          <w:sz w:val="20"/>
          <w:szCs w:val="20"/>
        </w:rPr>
      </w:pPr>
      <w:r w:rsidRPr="00B30449">
        <w:rPr>
          <w:sz w:val="20"/>
          <w:szCs w:val="20"/>
        </w:rPr>
        <w:t>La aplicación del proceso de ajuste por inflación establecido en la RT 54 permite el reconocimiento de las ganancias y pérdidas derivadas del mantenimiento de activos y pasivos expuestos a los cambios en el poder adquisitivo de la moneda a lo largo del ejercicio. Tales ganancias y pérdidas</w:t>
      </w:r>
      <w:r>
        <w:rPr>
          <w:sz w:val="20"/>
          <w:szCs w:val="20"/>
        </w:rPr>
        <w:t xml:space="preserve"> se exponen en el rubro “R</w:t>
      </w:r>
      <w:r w:rsidRPr="00B30449">
        <w:rPr>
          <w:sz w:val="20"/>
          <w:szCs w:val="20"/>
        </w:rPr>
        <w:t>esultados financieros y por tenencia (incluyendo el RECPAM)</w:t>
      </w:r>
      <w:r>
        <w:rPr>
          <w:sz w:val="20"/>
          <w:szCs w:val="20"/>
        </w:rPr>
        <w:t>”</w:t>
      </w:r>
      <w:r w:rsidRPr="00B30449">
        <w:rPr>
          <w:sz w:val="20"/>
          <w:szCs w:val="20"/>
        </w:rPr>
        <w:t xml:space="preserve"> del Estado de Resultados.</w:t>
      </w:r>
    </w:p>
    <w:p w14:paraId="621A87BD" w14:textId="77777777" w:rsidR="00D05FFB" w:rsidRDefault="00D05FFB" w:rsidP="00D05FFB">
      <w:pPr>
        <w:pStyle w:val="BodyTextFirstIndent2"/>
        <w:ind w:left="426" w:firstLine="0"/>
        <w:jc w:val="both"/>
        <w:rPr>
          <w:sz w:val="20"/>
          <w:szCs w:val="20"/>
        </w:rPr>
      </w:pPr>
    </w:p>
    <w:p w14:paraId="2ED645E3" w14:textId="77777777" w:rsidR="00D05FFB" w:rsidRPr="00B30449" w:rsidRDefault="00D05FFB" w:rsidP="00D05FFB">
      <w:pPr>
        <w:pStyle w:val="BodyTextFirstIndent2"/>
        <w:ind w:left="0" w:firstLine="0"/>
        <w:jc w:val="both"/>
        <w:rPr>
          <w:sz w:val="20"/>
          <w:szCs w:val="20"/>
        </w:rPr>
      </w:pPr>
      <w:r w:rsidRPr="00B30449">
        <w:rPr>
          <w:sz w:val="20"/>
          <w:szCs w:val="20"/>
        </w:rPr>
        <w:t>Para la preparación de los presentes estados contables, el órgano de administración de la entidad ha utilizado las siguientes simplificaciones dispuestas por la RT 54:</w:t>
      </w:r>
    </w:p>
    <w:p w14:paraId="604F0B61" w14:textId="1AA6BF0F" w:rsidR="00D05FFB" w:rsidRPr="00D05FFB" w:rsidRDefault="00D05FFB" w:rsidP="00D05FFB">
      <w:pPr>
        <w:pStyle w:val="ListParagraph"/>
        <w:widowControl w:val="0"/>
        <w:numPr>
          <w:ilvl w:val="0"/>
          <w:numId w:val="35"/>
        </w:numPr>
        <w:pBdr>
          <w:top w:val="nil"/>
          <w:left w:val="nil"/>
          <w:bottom w:val="nil"/>
          <w:right w:val="nil"/>
          <w:between w:val="nil"/>
        </w:pBdr>
        <w:spacing w:before="120" w:after="120" w:line="240" w:lineRule="auto"/>
        <w:ind w:left="714" w:hanging="289"/>
        <w:contextualSpacing w:val="0"/>
        <w:jc w:val="both"/>
        <w:rPr>
          <w:rFonts w:ascii="Arial" w:eastAsia="Arial" w:hAnsi="Arial" w:cs="Arial"/>
          <w:sz w:val="20"/>
          <w:szCs w:val="20"/>
          <w:lang w:val="es-ES" w:eastAsia="es-AR"/>
        </w:rPr>
      </w:pPr>
      <w:r w:rsidRPr="00D05FFB">
        <w:rPr>
          <w:rFonts w:ascii="Arial" w:eastAsia="Arial" w:hAnsi="Arial" w:cs="Arial"/>
          <w:sz w:val="20"/>
          <w:szCs w:val="20"/>
          <w:lang w:val="es-ES" w:eastAsia="es-AR"/>
        </w:rPr>
        <w:t>El estado de flujo de efectivo ha sido presentado por el método directo, mostrando la información ajustada por inflación en forma sintética.</w:t>
      </w:r>
    </w:p>
    <w:p w14:paraId="5374781B" w14:textId="77777777" w:rsidR="00D05FFB" w:rsidRPr="00D05FFB" w:rsidRDefault="00D05FFB" w:rsidP="00D05FFB">
      <w:pPr>
        <w:pStyle w:val="ListParagraph"/>
        <w:widowControl w:val="0"/>
        <w:numPr>
          <w:ilvl w:val="0"/>
          <w:numId w:val="35"/>
        </w:numPr>
        <w:pBdr>
          <w:top w:val="nil"/>
          <w:left w:val="nil"/>
          <w:bottom w:val="nil"/>
          <w:right w:val="nil"/>
          <w:between w:val="nil"/>
        </w:pBdr>
        <w:spacing w:before="120" w:after="120" w:line="240" w:lineRule="auto"/>
        <w:ind w:left="714" w:hanging="289"/>
        <w:contextualSpacing w:val="0"/>
        <w:jc w:val="both"/>
        <w:rPr>
          <w:rFonts w:ascii="Arial" w:eastAsia="Arial" w:hAnsi="Arial" w:cs="Arial"/>
          <w:sz w:val="20"/>
          <w:szCs w:val="20"/>
          <w:lang w:val="es-ES" w:eastAsia="es-AR"/>
        </w:rPr>
      </w:pPr>
      <w:r w:rsidRPr="00D05FFB">
        <w:rPr>
          <w:rFonts w:ascii="Arial" w:eastAsia="Arial" w:hAnsi="Arial" w:cs="Arial"/>
          <w:sz w:val="20"/>
          <w:szCs w:val="20"/>
          <w:lang w:val="es-ES" w:eastAsia="es-AR"/>
        </w:rPr>
        <w:t>Optó por presentar en una sola línea a los resultados financieros y por tenencia, incluyendo al resultado por exposición al cambio en el poder adquisitivo de la moneda (RECPAM), denominada “Resultados financieros y por tenencia (incluyendo al RECPAM)”.</w:t>
      </w:r>
    </w:p>
    <w:p w14:paraId="363084EB" w14:textId="77777777" w:rsidR="00D05FFB" w:rsidRDefault="00D05FFB" w:rsidP="00391D03">
      <w:pPr>
        <w:pStyle w:val="BodyTextFirstIndent2"/>
        <w:ind w:left="0" w:firstLine="0"/>
        <w:jc w:val="both"/>
        <w:rPr>
          <w:sz w:val="20"/>
          <w:szCs w:val="20"/>
        </w:rPr>
      </w:pPr>
      <w:r w:rsidRPr="00B30449">
        <w:rPr>
          <w:sz w:val="20"/>
          <w:szCs w:val="20"/>
        </w:rPr>
        <w:t>Los presentes estados contables deben ser leídos e interpretados considerando las limitaciones que la utilización de las dispensas antes mencionadas podría provocar sobre la información en ellos contenida.</w:t>
      </w:r>
    </w:p>
    <w:p w14:paraId="7E67EE6E" w14:textId="77777777" w:rsidR="00D05FFB" w:rsidRPr="00B30449" w:rsidRDefault="00D05FFB" w:rsidP="00D05FFB">
      <w:pPr>
        <w:pStyle w:val="BodyTextFirstIndent2"/>
        <w:ind w:left="0" w:firstLine="0"/>
        <w:jc w:val="both"/>
        <w:rPr>
          <w:sz w:val="20"/>
          <w:szCs w:val="20"/>
        </w:rPr>
      </w:pPr>
    </w:p>
    <w:p w14:paraId="1288F4F1" w14:textId="54FC8C0C" w:rsidR="004D5837" w:rsidRDefault="00D05FFB" w:rsidP="00391D03">
      <w:pPr>
        <w:pStyle w:val="ListParagraph"/>
        <w:widowControl w:val="0"/>
        <w:numPr>
          <w:ilvl w:val="0"/>
          <w:numId w:val="49"/>
        </w:numPr>
        <w:pBdr>
          <w:top w:val="nil"/>
          <w:left w:val="nil"/>
          <w:bottom w:val="nil"/>
          <w:right w:val="nil"/>
          <w:between w:val="nil"/>
        </w:pBdr>
        <w:spacing w:after="0" w:line="240" w:lineRule="auto"/>
        <w:ind w:left="0" w:firstLine="0"/>
        <w:jc w:val="both"/>
        <w:rPr>
          <w:b/>
          <w:color w:val="000000"/>
          <w:sz w:val="20"/>
          <w:szCs w:val="20"/>
        </w:rPr>
      </w:pPr>
      <w:r w:rsidRPr="004D5837">
        <w:rPr>
          <w:rFonts w:ascii="Arial" w:eastAsia="Arial" w:hAnsi="Arial" w:cs="Arial"/>
          <w:b/>
          <w:color w:val="000000"/>
          <w:sz w:val="20"/>
          <w:szCs w:val="20"/>
          <w:lang w:val="es-ES" w:eastAsia="es-AR"/>
        </w:rPr>
        <w:t xml:space="preserve">Políticas contables sobre criterios de medición contable </w:t>
      </w:r>
    </w:p>
    <w:p w14:paraId="2D34FA53" w14:textId="40D58BFD" w:rsidR="00D05FFB" w:rsidRPr="004D5837" w:rsidRDefault="00D05FFB" w:rsidP="00391D03">
      <w:pPr>
        <w:pStyle w:val="ListParagraph"/>
        <w:widowControl w:val="0"/>
        <w:pBdr>
          <w:top w:val="nil"/>
          <w:left w:val="nil"/>
          <w:bottom w:val="nil"/>
          <w:right w:val="nil"/>
          <w:between w:val="nil"/>
        </w:pBdr>
        <w:spacing w:after="0" w:line="240" w:lineRule="auto"/>
        <w:ind w:left="0"/>
        <w:jc w:val="both"/>
        <w:rPr>
          <w:b/>
          <w:sz w:val="20"/>
          <w:szCs w:val="20"/>
        </w:rPr>
      </w:pPr>
    </w:p>
    <w:p w14:paraId="6473FD0B" w14:textId="77777777" w:rsidR="00D05FFB" w:rsidRPr="00353F87" w:rsidRDefault="00D05FFB" w:rsidP="00D05FFB">
      <w:pPr>
        <w:pStyle w:val="List2"/>
        <w:ind w:left="0" w:firstLine="0"/>
        <w:jc w:val="both"/>
        <w:rPr>
          <w:b/>
          <w:sz w:val="20"/>
          <w:szCs w:val="20"/>
        </w:rPr>
      </w:pPr>
      <w:r w:rsidRPr="00353F87">
        <w:rPr>
          <w:b/>
          <w:sz w:val="20"/>
          <w:szCs w:val="20"/>
        </w:rPr>
        <w:t>2.</w:t>
      </w:r>
      <w:r>
        <w:rPr>
          <w:b/>
          <w:sz w:val="20"/>
          <w:szCs w:val="20"/>
        </w:rPr>
        <w:t>1</w:t>
      </w:r>
      <w:r w:rsidRPr="00353F87">
        <w:rPr>
          <w:b/>
          <w:sz w:val="20"/>
          <w:szCs w:val="20"/>
        </w:rPr>
        <w:t>.</w:t>
      </w:r>
      <w:r w:rsidRPr="00353F87">
        <w:rPr>
          <w:b/>
          <w:sz w:val="20"/>
          <w:szCs w:val="20"/>
        </w:rPr>
        <w:tab/>
        <w:t xml:space="preserve">Caja y bancos </w:t>
      </w:r>
    </w:p>
    <w:p w14:paraId="5E923875" w14:textId="5BF7390A" w:rsidR="00D05FFB" w:rsidRDefault="00D05FFB" w:rsidP="00D05FFB">
      <w:pPr>
        <w:pStyle w:val="ListContinue2"/>
        <w:spacing w:before="120"/>
        <w:ind w:left="0"/>
        <w:jc w:val="both"/>
        <w:rPr>
          <w:sz w:val="20"/>
          <w:szCs w:val="20"/>
        </w:rPr>
      </w:pPr>
      <w:r w:rsidRPr="001047FD">
        <w:rPr>
          <w:sz w:val="20"/>
          <w:szCs w:val="20"/>
        </w:rPr>
        <w:t>El efectivo disponible ha sido medido por su importe nominal.</w:t>
      </w:r>
    </w:p>
    <w:p w14:paraId="4986A6C4" w14:textId="77777777" w:rsidR="00FE38E8" w:rsidRPr="00B30449" w:rsidRDefault="00FE38E8" w:rsidP="00D05FFB">
      <w:pPr>
        <w:pStyle w:val="ListContinue2"/>
        <w:spacing w:before="120"/>
        <w:ind w:left="0"/>
        <w:jc w:val="both"/>
        <w:rPr>
          <w:sz w:val="20"/>
          <w:szCs w:val="20"/>
        </w:rPr>
      </w:pPr>
    </w:p>
    <w:p w14:paraId="2A8CD3D2" w14:textId="7BA87084" w:rsidR="00D05FFB" w:rsidRPr="00353F87" w:rsidRDefault="00D05FFB" w:rsidP="00D05FFB">
      <w:pPr>
        <w:pStyle w:val="List2"/>
        <w:ind w:left="0" w:firstLine="0"/>
        <w:jc w:val="both"/>
        <w:rPr>
          <w:b/>
          <w:sz w:val="20"/>
          <w:szCs w:val="20"/>
        </w:rPr>
      </w:pPr>
      <w:r>
        <w:rPr>
          <w:b/>
          <w:sz w:val="20"/>
          <w:szCs w:val="20"/>
        </w:rPr>
        <w:t>2.2</w:t>
      </w:r>
      <w:r w:rsidRPr="00353F87">
        <w:rPr>
          <w:b/>
          <w:sz w:val="20"/>
          <w:szCs w:val="20"/>
        </w:rPr>
        <w:t>.</w:t>
      </w:r>
      <w:r w:rsidRPr="00353F87">
        <w:rPr>
          <w:b/>
          <w:sz w:val="20"/>
          <w:szCs w:val="20"/>
        </w:rPr>
        <w:tab/>
      </w:r>
      <w:r w:rsidRPr="00F8517A">
        <w:rPr>
          <w:b/>
          <w:sz w:val="20"/>
          <w:szCs w:val="20"/>
        </w:rPr>
        <w:t>Créditos en moneda con partes relacionadas</w:t>
      </w:r>
      <w:r>
        <w:rPr>
          <w:b/>
          <w:sz w:val="20"/>
          <w:szCs w:val="20"/>
        </w:rPr>
        <w:t xml:space="preserve"> </w:t>
      </w:r>
    </w:p>
    <w:p w14:paraId="1CBC1850" w14:textId="019ADEAF" w:rsidR="00FE38E8" w:rsidRDefault="00D05FFB" w:rsidP="00012BDC">
      <w:pPr>
        <w:pStyle w:val="ListContinue2"/>
        <w:spacing w:before="120"/>
        <w:ind w:left="0"/>
        <w:jc w:val="both"/>
        <w:rPr>
          <w:sz w:val="20"/>
          <w:szCs w:val="20"/>
          <w:lang w:val="es-AR"/>
        </w:rPr>
      </w:pPr>
      <w:r w:rsidRPr="00E41098">
        <w:rPr>
          <w:sz w:val="20"/>
          <w:szCs w:val="20"/>
          <w:lang w:val="es-AR"/>
        </w:rPr>
        <w:t>L</w:t>
      </w:r>
      <w:r w:rsidR="00943716">
        <w:rPr>
          <w:sz w:val="20"/>
          <w:szCs w:val="20"/>
          <w:lang w:val="es-AR"/>
        </w:rPr>
        <w:t>os</w:t>
      </w:r>
      <w:r w:rsidRPr="00E41098">
        <w:rPr>
          <w:sz w:val="20"/>
          <w:szCs w:val="20"/>
          <w:lang w:val="es-AR"/>
        </w:rPr>
        <w:t xml:space="preserve"> créditos en moneda con partes relacionadas</w:t>
      </w:r>
      <w:r w:rsidR="00943716">
        <w:rPr>
          <w:rStyle w:val="FootnoteReference"/>
          <w:sz w:val="20"/>
          <w:szCs w:val="20"/>
          <w:lang w:val="es-AR"/>
        </w:rPr>
        <w:footnoteReference w:id="8"/>
      </w:r>
      <w:r w:rsidRPr="00E41098">
        <w:rPr>
          <w:sz w:val="20"/>
          <w:szCs w:val="20"/>
          <w:lang w:val="es-AR"/>
        </w:rPr>
        <w:t>,</w:t>
      </w:r>
      <w:r w:rsidR="00943716" w:rsidRPr="00E41098" w:rsidDel="00943716">
        <w:rPr>
          <w:sz w:val="20"/>
          <w:szCs w:val="20"/>
          <w:lang w:val="es-AR"/>
        </w:rPr>
        <w:t xml:space="preserve"> </w:t>
      </w:r>
      <w:r w:rsidRPr="00E41098">
        <w:rPr>
          <w:sz w:val="20"/>
          <w:szCs w:val="20"/>
          <w:lang w:val="es-AR"/>
        </w:rPr>
        <w:t>se miden al valor nominal</w:t>
      </w:r>
      <w:r w:rsidR="00943716">
        <w:rPr>
          <w:sz w:val="20"/>
          <w:szCs w:val="20"/>
          <w:lang w:val="es-AR"/>
        </w:rPr>
        <w:t>.</w:t>
      </w:r>
      <w:r w:rsidRPr="00E41098">
        <w:rPr>
          <w:sz w:val="20"/>
          <w:szCs w:val="20"/>
          <w:lang w:val="es-AR"/>
        </w:rPr>
        <w:t xml:space="preserve"> </w:t>
      </w:r>
    </w:p>
    <w:p w14:paraId="77A6E7AB" w14:textId="2D5D7E4C" w:rsidR="00D05FFB" w:rsidRPr="00012BDC" w:rsidRDefault="00D05FFB" w:rsidP="00012BDC">
      <w:pPr>
        <w:pStyle w:val="ListContinue2"/>
        <w:spacing w:before="120"/>
        <w:ind w:left="0"/>
        <w:jc w:val="both"/>
        <w:rPr>
          <w:sz w:val="20"/>
          <w:szCs w:val="20"/>
          <w:lang w:val="es-AR"/>
        </w:rPr>
      </w:pPr>
    </w:p>
    <w:p w14:paraId="591276CB" w14:textId="10B12C13" w:rsidR="00D05FFB" w:rsidRPr="00CE2207" w:rsidRDefault="00D05FFB" w:rsidP="00012BDC">
      <w:pPr>
        <w:pStyle w:val="List2"/>
        <w:ind w:left="0" w:firstLine="0"/>
        <w:jc w:val="both"/>
        <w:rPr>
          <w:b/>
          <w:sz w:val="20"/>
          <w:szCs w:val="20"/>
        </w:rPr>
      </w:pPr>
      <w:r>
        <w:rPr>
          <w:b/>
          <w:sz w:val="20"/>
          <w:szCs w:val="20"/>
        </w:rPr>
        <w:t>2</w:t>
      </w:r>
      <w:r w:rsidR="00012BDC">
        <w:rPr>
          <w:b/>
          <w:sz w:val="20"/>
          <w:szCs w:val="20"/>
        </w:rPr>
        <w:t>.3</w:t>
      </w:r>
      <w:r w:rsidRPr="00CE2207">
        <w:rPr>
          <w:b/>
          <w:sz w:val="20"/>
          <w:szCs w:val="20"/>
        </w:rPr>
        <w:t>. Cuentas de Patrimonio neto</w:t>
      </w:r>
      <w:r w:rsidR="00631A24">
        <w:rPr>
          <w:rStyle w:val="FootnoteReference"/>
          <w:b/>
          <w:sz w:val="20"/>
          <w:szCs w:val="20"/>
        </w:rPr>
        <w:footnoteReference w:id="9"/>
      </w:r>
    </w:p>
    <w:p w14:paraId="34642456" w14:textId="77777777" w:rsidR="00D05FFB" w:rsidRDefault="00D05FFB" w:rsidP="00012BDC">
      <w:pPr>
        <w:pStyle w:val="ListContinue2"/>
        <w:spacing w:before="120"/>
        <w:ind w:left="0"/>
        <w:jc w:val="both"/>
        <w:rPr>
          <w:sz w:val="20"/>
          <w:szCs w:val="20"/>
          <w:lang w:val="es-AR"/>
        </w:rPr>
      </w:pPr>
      <w:r w:rsidRPr="00CE2207">
        <w:rPr>
          <w:sz w:val="20"/>
          <w:szCs w:val="20"/>
          <w:lang w:val="es-AR"/>
        </w:rPr>
        <w:t xml:space="preserve">Se encuentran reexpresadas de acuerdo con lo </w:t>
      </w:r>
      <w:r w:rsidR="00012BDC">
        <w:rPr>
          <w:sz w:val="20"/>
          <w:szCs w:val="20"/>
          <w:lang w:val="es-AR"/>
        </w:rPr>
        <w:t>mencionado en la Nota 1.3. La cuenta</w:t>
      </w:r>
      <w:r w:rsidRPr="00CE2207">
        <w:rPr>
          <w:sz w:val="20"/>
          <w:szCs w:val="20"/>
          <w:lang w:val="es-AR"/>
        </w:rPr>
        <w:t xml:space="preserve"> “Ca</w:t>
      </w:r>
      <w:r w:rsidR="00012BDC">
        <w:rPr>
          <w:sz w:val="20"/>
          <w:szCs w:val="20"/>
          <w:lang w:val="es-AR"/>
        </w:rPr>
        <w:t>pital” se mantiene</w:t>
      </w:r>
      <w:r w:rsidRPr="00CE2207">
        <w:rPr>
          <w:sz w:val="20"/>
          <w:szCs w:val="20"/>
          <w:lang w:val="es-AR"/>
        </w:rPr>
        <w:t xml:space="preserve"> a sus valores nominales y el ajuste derivado de dicha reexpresión monetaria realizada de acuerdo a la Nota 1.3, se expone en la cuenta</w:t>
      </w:r>
      <w:r w:rsidR="00012BDC">
        <w:rPr>
          <w:sz w:val="20"/>
          <w:szCs w:val="20"/>
          <w:lang w:val="es-AR"/>
        </w:rPr>
        <w:t xml:space="preserve"> de “Ajuste de capital”.</w:t>
      </w:r>
    </w:p>
    <w:p w14:paraId="00D2C1E0" w14:textId="77777777" w:rsidR="00D05FFB" w:rsidRDefault="00D05FFB" w:rsidP="00D05FFB">
      <w:pPr>
        <w:rPr>
          <w:sz w:val="20"/>
          <w:szCs w:val="20"/>
        </w:rPr>
      </w:pPr>
      <w:r>
        <w:rPr>
          <w:sz w:val="20"/>
          <w:szCs w:val="20"/>
        </w:rPr>
        <w:br w:type="page"/>
      </w:r>
    </w:p>
    <w:p w14:paraId="30645E8E" w14:textId="76C2EF37" w:rsidR="00D05FFB" w:rsidRPr="00012BDC" w:rsidRDefault="00D05FFB" w:rsidP="00D05FFB">
      <w:pPr>
        <w:pStyle w:val="ListParagraph"/>
        <w:widowControl w:val="0"/>
        <w:numPr>
          <w:ilvl w:val="0"/>
          <w:numId w:val="49"/>
        </w:numPr>
        <w:pBdr>
          <w:top w:val="nil"/>
          <w:left w:val="nil"/>
          <w:bottom w:val="nil"/>
          <w:right w:val="nil"/>
          <w:between w:val="nil"/>
        </w:pBdr>
        <w:spacing w:after="0" w:line="240" w:lineRule="auto"/>
        <w:ind w:left="357" w:hanging="357"/>
        <w:rPr>
          <w:rFonts w:ascii="Arial" w:eastAsia="Arial" w:hAnsi="Arial" w:cs="Arial"/>
          <w:b/>
          <w:sz w:val="20"/>
          <w:szCs w:val="20"/>
          <w:lang w:val="es-ES" w:eastAsia="es-AR"/>
        </w:rPr>
      </w:pPr>
      <w:r w:rsidRPr="00012BDC">
        <w:rPr>
          <w:rFonts w:ascii="Arial" w:eastAsia="Arial" w:hAnsi="Arial" w:cs="Arial"/>
          <w:b/>
          <w:sz w:val="20"/>
          <w:szCs w:val="20"/>
          <w:lang w:val="es-ES" w:eastAsia="es-AR"/>
        </w:rPr>
        <w:lastRenderedPageBreak/>
        <w:t>Composición de los rubros</w:t>
      </w:r>
    </w:p>
    <w:p w14:paraId="158C3F90" w14:textId="77777777" w:rsidR="00D05FFB" w:rsidRDefault="00D05FFB" w:rsidP="00D05FFB">
      <w:pPr>
        <w:pBdr>
          <w:top w:val="nil"/>
          <w:left w:val="nil"/>
          <w:bottom w:val="nil"/>
          <w:right w:val="nil"/>
          <w:between w:val="nil"/>
        </w:pBdr>
        <w:rPr>
          <w:color w:val="000000"/>
          <w:sz w:val="20"/>
          <w:szCs w:val="20"/>
        </w:rPr>
      </w:pPr>
    </w:p>
    <w:p w14:paraId="406F2B5A" w14:textId="77777777" w:rsidR="00D05FFB" w:rsidRPr="00012BDC" w:rsidRDefault="00D05FFB" w:rsidP="00D05FFB">
      <w:pPr>
        <w:pStyle w:val="ListParagraph"/>
        <w:widowControl w:val="0"/>
        <w:numPr>
          <w:ilvl w:val="1"/>
          <w:numId w:val="49"/>
        </w:numPr>
        <w:pBdr>
          <w:top w:val="nil"/>
          <w:left w:val="nil"/>
          <w:bottom w:val="nil"/>
          <w:right w:val="nil"/>
          <w:between w:val="nil"/>
        </w:pBdr>
        <w:tabs>
          <w:tab w:val="left" w:pos="426"/>
        </w:tabs>
        <w:spacing w:after="0" w:line="240" w:lineRule="auto"/>
        <w:ind w:left="0" w:firstLine="0"/>
        <w:jc w:val="both"/>
        <w:rPr>
          <w:rFonts w:ascii="Arial" w:eastAsia="Arial" w:hAnsi="Arial" w:cs="Arial"/>
          <w:b/>
          <w:sz w:val="20"/>
          <w:szCs w:val="20"/>
          <w:lang w:val="es-ES" w:eastAsia="es-AR"/>
        </w:rPr>
      </w:pPr>
      <w:r w:rsidRPr="00012BDC">
        <w:rPr>
          <w:rFonts w:ascii="Arial" w:eastAsia="Arial" w:hAnsi="Arial" w:cs="Arial"/>
          <w:b/>
          <w:sz w:val="20"/>
          <w:szCs w:val="20"/>
          <w:lang w:val="es-ES" w:eastAsia="es-AR"/>
        </w:rPr>
        <w:t xml:space="preserve">Caja y bancos </w:t>
      </w:r>
    </w:p>
    <w:tbl>
      <w:tblPr>
        <w:tblW w:w="5695" w:type="dxa"/>
        <w:tblLayout w:type="fixed"/>
        <w:tblCellMar>
          <w:left w:w="0" w:type="dxa"/>
          <w:right w:w="0" w:type="dxa"/>
        </w:tblCellMar>
        <w:tblLook w:val="01E0" w:firstRow="1" w:lastRow="1" w:firstColumn="1" w:lastColumn="1" w:noHBand="0" w:noVBand="0"/>
      </w:tblPr>
      <w:tblGrid>
        <w:gridCol w:w="4111"/>
        <w:gridCol w:w="1440"/>
        <w:gridCol w:w="144"/>
      </w:tblGrid>
      <w:tr w:rsidR="00012BDC" w:rsidRPr="00AD1412" w14:paraId="06FFCB22" w14:textId="77777777" w:rsidTr="00012BDC">
        <w:trPr>
          <w:gridAfter w:val="2"/>
          <w:wAfter w:w="1584" w:type="dxa"/>
        </w:trPr>
        <w:tc>
          <w:tcPr>
            <w:tcW w:w="4111" w:type="dxa"/>
            <w:vAlign w:val="bottom"/>
          </w:tcPr>
          <w:p w14:paraId="197A619F" w14:textId="77777777" w:rsidR="00012BDC" w:rsidRPr="00012BDC" w:rsidRDefault="00012BDC" w:rsidP="00D05FFB">
            <w:pPr>
              <w:pStyle w:val="Texto"/>
              <w:rPr>
                <w:rFonts w:eastAsia="Arial" w:cs="Arial"/>
                <w:b/>
                <w:lang w:val="es-ES" w:eastAsia="es-AR"/>
              </w:rPr>
            </w:pPr>
          </w:p>
        </w:tc>
      </w:tr>
      <w:tr w:rsidR="00012BDC" w:rsidRPr="00AD1412" w14:paraId="7F057571" w14:textId="77777777" w:rsidTr="00012BDC">
        <w:tc>
          <w:tcPr>
            <w:tcW w:w="4111" w:type="dxa"/>
            <w:vAlign w:val="bottom"/>
          </w:tcPr>
          <w:p w14:paraId="1E209DF0" w14:textId="77777777" w:rsidR="00012BDC" w:rsidRPr="00012BDC" w:rsidRDefault="00012BDC" w:rsidP="00D05FFB">
            <w:pPr>
              <w:pStyle w:val="Texto"/>
              <w:rPr>
                <w:rFonts w:eastAsia="Arial" w:cs="Arial"/>
                <w:b/>
                <w:lang w:val="es-ES" w:eastAsia="es-AR"/>
              </w:rPr>
            </w:pPr>
          </w:p>
        </w:tc>
        <w:tc>
          <w:tcPr>
            <w:tcW w:w="1440" w:type="dxa"/>
            <w:tcBorders>
              <w:bottom w:val="single" w:sz="4" w:space="0" w:color="auto"/>
            </w:tcBorders>
            <w:vAlign w:val="bottom"/>
          </w:tcPr>
          <w:p w14:paraId="6457B7B5" w14:textId="2F6012DF" w:rsidR="00012BDC" w:rsidRPr="00A7008E" w:rsidRDefault="00012BDC">
            <w:pPr>
              <w:pStyle w:val="Texto"/>
              <w:tabs>
                <w:tab w:val="decimal" w:pos="1274"/>
              </w:tabs>
              <w:jc w:val="center"/>
              <w:rPr>
                <w:rFonts w:cs="Arial"/>
                <w:b/>
              </w:rPr>
            </w:pPr>
            <w:r w:rsidRPr="00B9488F">
              <w:rPr>
                <w:b/>
                <w:color w:val="000000"/>
              </w:rPr>
              <w:t xml:space="preserve">dd/mm/aaaa </w:t>
            </w:r>
          </w:p>
        </w:tc>
        <w:tc>
          <w:tcPr>
            <w:tcW w:w="144" w:type="dxa"/>
            <w:vAlign w:val="bottom"/>
          </w:tcPr>
          <w:p w14:paraId="142F8B73" w14:textId="77777777" w:rsidR="00012BDC" w:rsidRPr="00A7008E" w:rsidRDefault="00012BDC" w:rsidP="00D05FFB">
            <w:pPr>
              <w:rPr>
                <w:sz w:val="20"/>
                <w:szCs w:val="20"/>
              </w:rPr>
            </w:pPr>
            <w:r w:rsidRPr="00A7008E">
              <w:rPr>
                <w:sz w:val="20"/>
                <w:szCs w:val="20"/>
              </w:rPr>
              <w:t xml:space="preserve"> </w:t>
            </w:r>
          </w:p>
        </w:tc>
      </w:tr>
      <w:tr w:rsidR="00012BDC" w:rsidRPr="00A7008E" w14:paraId="5C9D101E" w14:textId="77777777" w:rsidTr="00012BDC">
        <w:tc>
          <w:tcPr>
            <w:tcW w:w="4111" w:type="dxa"/>
            <w:vAlign w:val="bottom"/>
          </w:tcPr>
          <w:p w14:paraId="0F7778E0" w14:textId="77777777" w:rsidR="00012BDC" w:rsidRPr="00012BDC" w:rsidRDefault="00012BDC" w:rsidP="00D05FFB">
            <w:pPr>
              <w:pStyle w:val="Texto"/>
              <w:rPr>
                <w:rFonts w:eastAsia="Arial" w:cs="Arial"/>
                <w:lang w:val="es-ES" w:eastAsia="es-AR"/>
              </w:rPr>
            </w:pPr>
            <w:r w:rsidRPr="00012BDC">
              <w:rPr>
                <w:rFonts w:eastAsia="Arial" w:cs="Arial"/>
                <w:lang w:val="es-ES" w:eastAsia="es-AR"/>
              </w:rPr>
              <w:t xml:space="preserve">Efectivo </w:t>
            </w:r>
          </w:p>
        </w:tc>
        <w:tc>
          <w:tcPr>
            <w:tcW w:w="1440" w:type="dxa"/>
            <w:vAlign w:val="bottom"/>
          </w:tcPr>
          <w:p w14:paraId="7564D08F" w14:textId="77777777" w:rsidR="00012BDC" w:rsidRPr="00A7008E" w:rsidRDefault="00012BDC" w:rsidP="00D05FFB">
            <w:pPr>
              <w:pStyle w:val="Texto"/>
              <w:tabs>
                <w:tab w:val="decimal" w:pos="1274"/>
              </w:tabs>
              <w:jc w:val="center"/>
              <w:rPr>
                <w:rFonts w:cs="Arial"/>
                <w:b/>
              </w:rPr>
            </w:pPr>
          </w:p>
        </w:tc>
        <w:tc>
          <w:tcPr>
            <w:tcW w:w="144" w:type="dxa"/>
            <w:vAlign w:val="bottom"/>
          </w:tcPr>
          <w:p w14:paraId="37A1FE14" w14:textId="77777777" w:rsidR="00012BDC" w:rsidRPr="00A7008E" w:rsidRDefault="00012BDC" w:rsidP="00D05FFB">
            <w:pPr>
              <w:rPr>
                <w:sz w:val="20"/>
                <w:szCs w:val="20"/>
              </w:rPr>
            </w:pPr>
          </w:p>
        </w:tc>
      </w:tr>
      <w:tr w:rsidR="00012BDC" w:rsidRPr="00A7008E" w14:paraId="7C3C02A9" w14:textId="77777777" w:rsidTr="00012BDC">
        <w:tc>
          <w:tcPr>
            <w:tcW w:w="4111" w:type="dxa"/>
            <w:vAlign w:val="bottom"/>
          </w:tcPr>
          <w:p w14:paraId="5153EE2A" w14:textId="3BF38D7A" w:rsidR="00012BDC" w:rsidRPr="00012BDC" w:rsidRDefault="00012BDC" w:rsidP="00D05FFB">
            <w:pPr>
              <w:pStyle w:val="Texto"/>
              <w:ind w:firstLine="284"/>
              <w:jc w:val="left"/>
              <w:rPr>
                <w:rFonts w:eastAsia="Arial" w:cs="Arial"/>
                <w:b/>
                <w:lang w:val="es-ES" w:eastAsia="es-AR"/>
              </w:rPr>
            </w:pPr>
            <w:r w:rsidRPr="00012BDC">
              <w:rPr>
                <w:rFonts w:eastAsia="Arial" w:cs="Arial"/>
                <w:b/>
                <w:lang w:val="es-ES" w:eastAsia="es-AR"/>
              </w:rPr>
              <w:t xml:space="preserve">Total </w:t>
            </w:r>
          </w:p>
        </w:tc>
        <w:tc>
          <w:tcPr>
            <w:tcW w:w="1440" w:type="dxa"/>
            <w:tcBorders>
              <w:top w:val="single" w:sz="4" w:space="0" w:color="auto"/>
              <w:bottom w:val="single" w:sz="4" w:space="0" w:color="auto"/>
            </w:tcBorders>
            <w:vAlign w:val="bottom"/>
          </w:tcPr>
          <w:p w14:paraId="1BE4A1D8" w14:textId="1099A44C" w:rsidR="00012BDC" w:rsidRPr="00A7008E" w:rsidRDefault="00012BDC" w:rsidP="00D05FFB">
            <w:pPr>
              <w:pStyle w:val="Texto"/>
              <w:tabs>
                <w:tab w:val="decimal" w:pos="1274"/>
              </w:tabs>
              <w:jc w:val="center"/>
              <w:rPr>
                <w:rFonts w:cs="Arial"/>
                <w:b/>
              </w:rPr>
            </w:pPr>
          </w:p>
        </w:tc>
        <w:tc>
          <w:tcPr>
            <w:tcW w:w="144" w:type="dxa"/>
            <w:vAlign w:val="bottom"/>
          </w:tcPr>
          <w:p w14:paraId="2D21941E" w14:textId="77777777" w:rsidR="00012BDC" w:rsidRPr="00A7008E" w:rsidRDefault="00012BDC" w:rsidP="00D05FFB">
            <w:pPr>
              <w:rPr>
                <w:sz w:val="20"/>
                <w:szCs w:val="20"/>
              </w:rPr>
            </w:pPr>
          </w:p>
        </w:tc>
      </w:tr>
      <w:tr w:rsidR="00012BDC" w:rsidRPr="00A7008E" w14:paraId="44FFDF85" w14:textId="77777777" w:rsidTr="00012BDC">
        <w:tc>
          <w:tcPr>
            <w:tcW w:w="4111" w:type="dxa"/>
            <w:vAlign w:val="bottom"/>
          </w:tcPr>
          <w:p w14:paraId="253EFD57" w14:textId="77777777" w:rsidR="00012BDC" w:rsidRPr="00012BDC" w:rsidRDefault="00012BDC" w:rsidP="00D05FFB">
            <w:pPr>
              <w:pStyle w:val="Texto"/>
              <w:ind w:left="199"/>
              <w:jc w:val="left"/>
              <w:rPr>
                <w:rFonts w:eastAsia="Arial" w:cs="Arial"/>
                <w:b/>
                <w:lang w:val="es-ES" w:eastAsia="es-AR"/>
              </w:rPr>
            </w:pPr>
          </w:p>
        </w:tc>
        <w:tc>
          <w:tcPr>
            <w:tcW w:w="1440" w:type="dxa"/>
            <w:tcBorders>
              <w:top w:val="single" w:sz="4" w:space="0" w:color="auto"/>
            </w:tcBorders>
          </w:tcPr>
          <w:p w14:paraId="7C89B477" w14:textId="77777777" w:rsidR="00012BDC" w:rsidRPr="00A7008E" w:rsidRDefault="00012BDC" w:rsidP="00D05FFB">
            <w:pPr>
              <w:pStyle w:val="Texto"/>
              <w:tabs>
                <w:tab w:val="decimal" w:pos="1274"/>
              </w:tabs>
              <w:rPr>
                <w:rFonts w:cs="Arial"/>
              </w:rPr>
            </w:pPr>
          </w:p>
        </w:tc>
        <w:tc>
          <w:tcPr>
            <w:tcW w:w="144" w:type="dxa"/>
          </w:tcPr>
          <w:p w14:paraId="49DD2C78" w14:textId="77777777" w:rsidR="00012BDC" w:rsidRPr="00A7008E" w:rsidRDefault="00012BDC" w:rsidP="00D05FFB">
            <w:pPr>
              <w:rPr>
                <w:sz w:val="20"/>
                <w:szCs w:val="20"/>
              </w:rPr>
            </w:pPr>
          </w:p>
        </w:tc>
      </w:tr>
    </w:tbl>
    <w:p w14:paraId="272EC8AF" w14:textId="77777777" w:rsidR="00D05FFB" w:rsidRPr="00012BDC" w:rsidRDefault="00D05FFB" w:rsidP="00D05FFB">
      <w:pPr>
        <w:pStyle w:val="ListParagraph"/>
        <w:widowControl w:val="0"/>
        <w:numPr>
          <w:ilvl w:val="1"/>
          <w:numId w:val="49"/>
        </w:numPr>
        <w:pBdr>
          <w:top w:val="nil"/>
          <w:left w:val="nil"/>
          <w:bottom w:val="nil"/>
          <w:right w:val="nil"/>
          <w:between w:val="nil"/>
        </w:pBdr>
        <w:tabs>
          <w:tab w:val="left" w:pos="426"/>
        </w:tabs>
        <w:spacing w:after="0" w:line="240" w:lineRule="auto"/>
        <w:ind w:left="0" w:firstLine="0"/>
        <w:jc w:val="both"/>
        <w:rPr>
          <w:rFonts w:ascii="Arial" w:eastAsia="Arial" w:hAnsi="Arial" w:cs="Arial"/>
          <w:b/>
          <w:sz w:val="20"/>
          <w:szCs w:val="20"/>
          <w:lang w:val="es-ES" w:eastAsia="es-AR"/>
        </w:rPr>
      </w:pPr>
      <w:r w:rsidRPr="00012BDC">
        <w:rPr>
          <w:rFonts w:ascii="Arial" w:eastAsia="Arial" w:hAnsi="Arial" w:cs="Arial"/>
          <w:b/>
          <w:sz w:val="20"/>
          <w:szCs w:val="20"/>
          <w:lang w:val="es-ES" w:eastAsia="es-AR"/>
        </w:rPr>
        <w:t>Créditos en moneda con partes relacionadas</w:t>
      </w:r>
    </w:p>
    <w:tbl>
      <w:tblPr>
        <w:tblW w:w="5900" w:type="dxa"/>
        <w:tblLayout w:type="fixed"/>
        <w:tblCellMar>
          <w:left w:w="0" w:type="dxa"/>
          <w:right w:w="0" w:type="dxa"/>
        </w:tblCellMar>
        <w:tblLook w:val="01E0" w:firstRow="1" w:lastRow="1" w:firstColumn="1" w:lastColumn="1" w:noHBand="0" w:noVBand="0"/>
      </w:tblPr>
      <w:tblGrid>
        <w:gridCol w:w="4111"/>
        <w:gridCol w:w="227"/>
        <w:gridCol w:w="1191"/>
        <w:gridCol w:w="144"/>
        <w:gridCol w:w="227"/>
      </w:tblGrid>
      <w:tr w:rsidR="00012BDC" w:rsidRPr="00A7008E" w14:paraId="4F897F2D" w14:textId="77777777" w:rsidTr="00012BDC">
        <w:trPr>
          <w:gridAfter w:val="3"/>
          <w:wAfter w:w="1562" w:type="dxa"/>
        </w:trPr>
        <w:tc>
          <w:tcPr>
            <w:tcW w:w="4111" w:type="dxa"/>
            <w:vAlign w:val="bottom"/>
          </w:tcPr>
          <w:p w14:paraId="4952F0E3" w14:textId="77777777" w:rsidR="00012BDC" w:rsidRPr="00A7008E" w:rsidRDefault="00012BDC" w:rsidP="00D05FFB">
            <w:pPr>
              <w:pStyle w:val="Texto"/>
              <w:rPr>
                <w:rFonts w:cs="Arial"/>
              </w:rPr>
            </w:pPr>
          </w:p>
        </w:tc>
        <w:tc>
          <w:tcPr>
            <w:tcW w:w="227" w:type="dxa"/>
          </w:tcPr>
          <w:p w14:paraId="0DF01CB2" w14:textId="77777777" w:rsidR="00012BDC" w:rsidRPr="00A7008E" w:rsidRDefault="00012BDC" w:rsidP="00D05FFB">
            <w:pPr>
              <w:pStyle w:val="Texto"/>
              <w:tabs>
                <w:tab w:val="decimal" w:pos="1274"/>
              </w:tabs>
              <w:jc w:val="left"/>
              <w:rPr>
                <w:rFonts w:cs="Arial"/>
                <w:b/>
              </w:rPr>
            </w:pPr>
          </w:p>
        </w:tc>
      </w:tr>
      <w:tr w:rsidR="00012BDC" w:rsidRPr="00A7008E" w14:paraId="03CD1D0B" w14:textId="77777777" w:rsidTr="00012BDC">
        <w:trPr>
          <w:trHeight w:val="70"/>
        </w:trPr>
        <w:tc>
          <w:tcPr>
            <w:tcW w:w="4111" w:type="dxa"/>
            <w:vAlign w:val="bottom"/>
          </w:tcPr>
          <w:p w14:paraId="68E0C91F" w14:textId="77777777" w:rsidR="00012BDC" w:rsidRPr="00A7008E" w:rsidRDefault="00012BDC" w:rsidP="00D05FFB">
            <w:pPr>
              <w:pStyle w:val="Texto"/>
              <w:rPr>
                <w:rFonts w:cs="Arial"/>
              </w:rPr>
            </w:pPr>
          </w:p>
        </w:tc>
        <w:tc>
          <w:tcPr>
            <w:tcW w:w="1418" w:type="dxa"/>
            <w:gridSpan w:val="2"/>
            <w:tcBorders>
              <w:bottom w:val="single" w:sz="4" w:space="0" w:color="auto"/>
            </w:tcBorders>
            <w:vAlign w:val="bottom"/>
          </w:tcPr>
          <w:p w14:paraId="5072E539" w14:textId="4329AE99" w:rsidR="00012BDC" w:rsidRPr="00A7008E" w:rsidRDefault="00012BDC" w:rsidP="00391D03">
            <w:pPr>
              <w:pStyle w:val="Texto"/>
              <w:tabs>
                <w:tab w:val="decimal" w:pos="1274"/>
              </w:tabs>
              <w:ind w:left="-282" w:firstLine="282"/>
              <w:jc w:val="center"/>
              <w:rPr>
                <w:rFonts w:cs="Arial"/>
                <w:b/>
              </w:rPr>
            </w:pPr>
            <w:r>
              <w:rPr>
                <w:b/>
                <w:color w:val="000000"/>
              </w:rPr>
              <w:t>dd/mm/</w:t>
            </w:r>
            <w:r w:rsidRPr="00B9488F">
              <w:rPr>
                <w:b/>
                <w:color w:val="000000"/>
              </w:rPr>
              <w:t>a</w:t>
            </w:r>
            <w:r>
              <w:rPr>
                <w:b/>
                <w:color w:val="000000"/>
              </w:rPr>
              <w:t>aa</w:t>
            </w:r>
            <w:r w:rsidRPr="00B9488F">
              <w:rPr>
                <w:b/>
                <w:color w:val="000000"/>
              </w:rPr>
              <w:t>a</w:t>
            </w:r>
          </w:p>
        </w:tc>
        <w:tc>
          <w:tcPr>
            <w:tcW w:w="144" w:type="dxa"/>
            <w:vAlign w:val="bottom"/>
          </w:tcPr>
          <w:p w14:paraId="62D0A940" w14:textId="77777777" w:rsidR="00012BDC" w:rsidRPr="00A7008E" w:rsidRDefault="00012BDC" w:rsidP="00D05FFB">
            <w:pPr>
              <w:rPr>
                <w:sz w:val="20"/>
                <w:szCs w:val="20"/>
              </w:rPr>
            </w:pPr>
            <w:r w:rsidRPr="00A7008E">
              <w:rPr>
                <w:sz w:val="20"/>
                <w:szCs w:val="20"/>
              </w:rPr>
              <w:t xml:space="preserve"> </w:t>
            </w:r>
          </w:p>
        </w:tc>
        <w:tc>
          <w:tcPr>
            <w:tcW w:w="227" w:type="dxa"/>
            <w:vAlign w:val="bottom"/>
          </w:tcPr>
          <w:p w14:paraId="79F9EB84" w14:textId="77777777" w:rsidR="00012BDC" w:rsidRPr="00A7008E" w:rsidRDefault="00012BDC" w:rsidP="00D05FFB">
            <w:pPr>
              <w:pStyle w:val="Texto"/>
              <w:tabs>
                <w:tab w:val="decimal" w:pos="1274"/>
              </w:tabs>
              <w:jc w:val="left"/>
              <w:rPr>
                <w:rFonts w:cs="Arial"/>
                <w:b/>
              </w:rPr>
            </w:pPr>
          </w:p>
        </w:tc>
      </w:tr>
      <w:tr w:rsidR="00012BDC" w:rsidRPr="00A7008E" w14:paraId="7EDA2072" w14:textId="77777777" w:rsidTr="00012BDC">
        <w:trPr>
          <w:trHeight w:val="70"/>
        </w:trPr>
        <w:tc>
          <w:tcPr>
            <w:tcW w:w="4111" w:type="dxa"/>
          </w:tcPr>
          <w:p w14:paraId="6EDFECA9" w14:textId="311BEAD7" w:rsidR="00012BDC" w:rsidRPr="00A7008E" w:rsidRDefault="00012BDC">
            <w:pPr>
              <w:pStyle w:val="Texto"/>
              <w:rPr>
                <w:rFonts w:cs="Arial"/>
              </w:rPr>
            </w:pPr>
            <w:r>
              <w:rPr>
                <w:color w:val="000000"/>
              </w:rPr>
              <w:t>Cuenta Accionista/Socio</w:t>
            </w:r>
            <w:r w:rsidR="00CC102E">
              <w:rPr>
                <w:rStyle w:val="FootnoteReference"/>
                <w:color w:val="000000"/>
              </w:rPr>
              <w:footnoteReference w:id="10"/>
            </w:r>
          </w:p>
        </w:tc>
        <w:tc>
          <w:tcPr>
            <w:tcW w:w="1418" w:type="dxa"/>
            <w:gridSpan w:val="2"/>
            <w:tcBorders>
              <w:top w:val="single" w:sz="4" w:space="0" w:color="auto"/>
            </w:tcBorders>
            <w:vAlign w:val="bottom"/>
          </w:tcPr>
          <w:p w14:paraId="1F86FC0B" w14:textId="77777777" w:rsidR="00012BDC" w:rsidRPr="00A7008E" w:rsidRDefault="00012BDC" w:rsidP="00D05FFB">
            <w:pPr>
              <w:pStyle w:val="Texto"/>
              <w:tabs>
                <w:tab w:val="decimal" w:pos="1274"/>
              </w:tabs>
              <w:jc w:val="center"/>
              <w:rPr>
                <w:rFonts w:cs="Arial"/>
                <w:b/>
              </w:rPr>
            </w:pPr>
          </w:p>
        </w:tc>
        <w:tc>
          <w:tcPr>
            <w:tcW w:w="144" w:type="dxa"/>
            <w:vAlign w:val="bottom"/>
          </w:tcPr>
          <w:p w14:paraId="187FF429" w14:textId="77777777" w:rsidR="00012BDC" w:rsidRPr="00A7008E" w:rsidRDefault="00012BDC" w:rsidP="00D05FFB">
            <w:pPr>
              <w:rPr>
                <w:sz w:val="20"/>
                <w:szCs w:val="20"/>
              </w:rPr>
            </w:pPr>
          </w:p>
        </w:tc>
        <w:tc>
          <w:tcPr>
            <w:tcW w:w="227" w:type="dxa"/>
          </w:tcPr>
          <w:p w14:paraId="7FC68B47" w14:textId="77777777" w:rsidR="00012BDC" w:rsidRPr="00A7008E" w:rsidRDefault="00012BDC" w:rsidP="00D05FFB">
            <w:pPr>
              <w:pStyle w:val="Texto"/>
              <w:tabs>
                <w:tab w:val="decimal" w:pos="1274"/>
              </w:tabs>
              <w:jc w:val="left"/>
              <w:rPr>
                <w:rFonts w:cs="Arial"/>
                <w:b/>
              </w:rPr>
            </w:pPr>
          </w:p>
        </w:tc>
      </w:tr>
      <w:tr w:rsidR="00012BDC" w:rsidRPr="00A7008E" w14:paraId="0E6EE2B2" w14:textId="77777777" w:rsidTr="00012BDC">
        <w:tc>
          <w:tcPr>
            <w:tcW w:w="4111" w:type="dxa"/>
            <w:vAlign w:val="bottom"/>
          </w:tcPr>
          <w:p w14:paraId="2450382C" w14:textId="4C22B98B" w:rsidR="00012BDC" w:rsidRPr="00A7008E" w:rsidRDefault="00012BDC" w:rsidP="00D05FFB">
            <w:pPr>
              <w:pStyle w:val="Texto"/>
              <w:ind w:firstLine="426"/>
              <w:rPr>
                <w:rFonts w:cs="Arial"/>
              </w:rPr>
            </w:pPr>
            <w:r w:rsidRPr="00F05385">
              <w:rPr>
                <w:b/>
                <w:color w:val="000000"/>
              </w:rPr>
              <w:t>Total</w:t>
            </w:r>
            <w:r w:rsidRPr="00A7008E">
              <w:rPr>
                <w:rFonts w:cs="Arial"/>
              </w:rPr>
              <w:t xml:space="preserve"> </w:t>
            </w:r>
          </w:p>
        </w:tc>
        <w:tc>
          <w:tcPr>
            <w:tcW w:w="1418" w:type="dxa"/>
            <w:gridSpan w:val="2"/>
            <w:tcBorders>
              <w:top w:val="single" w:sz="4" w:space="0" w:color="auto"/>
              <w:bottom w:val="single" w:sz="4" w:space="0" w:color="auto"/>
            </w:tcBorders>
            <w:vAlign w:val="bottom"/>
          </w:tcPr>
          <w:p w14:paraId="3487C913" w14:textId="77777777" w:rsidR="00012BDC" w:rsidRPr="00A7008E" w:rsidRDefault="00012BDC" w:rsidP="00D05FFB">
            <w:pPr>
              <w:pStyle w:val="Texto"/>
              <w:tabs>
                <w:tab w:val="decimal" w:pos="1274"/>
              </w:tabs>
              <w:jc w:val="center"/>
              <w:rPr>
                <w:rFonts w:cs="Arial"/>
                <w:b/>
              </w:rPr>
            </w:pPr>
          </w:p>
        </w:tc>
        <w:tc>
          <w:tcPr>
            <w:tcW w:w="144" w:type="dxa"/>
            <w:vAlign w:val="bottom"/>
          </w:tcPr>
          <w:p w14:paraId="5839B69E" w14:textId="77777777" w:rsidR="00012BDC" w:rsidRPr="00A7008E" w:rsidRDefault="00012BDC" w:rsidP="00D05FFB">
            <w:pPr>
              <w:rPr>
                <w:sz w:val="20"/>
                <w:szCs w:val="20"/>
              </w:rPr>
            </w:pPr>
          </w:p>
        </w:tc>
        <w:tc>
          <w:tcPr>
            <w:tcW w:w="227" w:type="dxa"/>
          </w:tcPr>
          <w:p w14:paraId="391FA7A3" w14:textId="77777777" w:rsidR="00012BDC" w:rsidRPr="00A7008E" w:rsidRDefault="00012BDC" w:rsidP="00D05FFB">
            <w:pPr>
              <w:pStyle w:val="Texto"/>
              <w:tabs>
                <w:tab w:val="decimal" w:pos="1274"/>
              </w:tabs>
              <w:jc w:val="left"/>
              <w:rPr>
                <w:rFonts w:cs="Arial"/>
                <w:b/>
              </w:rPr>
            </w:pPr>
          </w:p>
        </w:tc>
      </w:tr>
    </w:tbl>
    <w:p w14:paraId="4EFB8F45" w14:textId="77777777" w:rsidR="00D05FFB" w:rsidRDefault="00D05FFB" w:rsidP="00D05FFB">
      <w:pPr>
        <w:pStyle w:val="Caption"/>
        <w:spacing w:after="0"/>
        <w:rPr>
          <w:color w:val="auto"/>
          <w:sz w:val="20"/>
          <w:szCs w:val="20"/>
        </w:rPr>
      </w:pPr>
    </w:p>
    <w:sectPr w:rsidR="00D05FFB">
      <w:headerReference w:type="default" r:id="rId10"/>
      <w:footerReference w:type="default" r:id="rId11"/>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B854BC5" w14:textId="77777777" w:rsidR="00492C42" w:rsidRDefault="00492C42" w:rsidP="00244BED">
      <w:pPr>
        <w:spacing w:after="0" w:line="240" w:lineRule="auto"/>
      </w:pPr>
      <w:r>
        <w:separator/>
      </w:r>
    </w:p>
  </w:endnote>
  <w:endnote w:type="continuationSeparator" w:id="0">
    <w:p w14:paraId="10CC3DA0" w14:textId="77777777" w:rsidR="00492C42" w:rsidRDefault="00492C42" w:rsidP="00244BE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Garamond">
    <w:panose1 w:val="020204040303010108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418915350"/>
      <w:docPartObj>
        <w:docPartGallery w:val="Page Numbers (Bottom of Page)"/>
        <w:docPartUnique/>
      </w:docPartObj>
    </w:sdtPr>
    <w:sdtContent>
      <w:p w14:paraId="1949F310" w14:textId="55DABDD5" w:rsidR="003E3992" w:rsidRDefault="003E3992">
        <w:pPr>
          <w:pStyle w:val="Footer"/>
          <w:jc w:val="right"/>
        </w:pPr>
        <w:r>
          <w:fldChar w:fldCharType="begin"/>
        </w:r>
        <w:r>
          <w:instrText>PAGE   \* MERGEFORMAT</w:instrText>
        </w:r>
        <w:r>
          <w:fldChar w:fldCharType="separate"/>
        </w:r>
        <w:r w:rsidR="00B35752" w:rsidRPr="00B35752">
          <w:rPr>
            <w:noProof/>
            <w:lang w:val="es-ES"/>
          </w:rPr>
          <w:t>10</w:t>
        </w:r>
        <w:r>
          <w:fldChar w:fldCharType="end"/>
        </w:r>
      </w:p>
    </w:sdtContent>
  </w:sdt>
  <w:p w14:paraId="44FE7977" w14:textId="77777777" w:rsidR="003E3992" w:rsidRDefault="003E3992">
    <w:pPr>
      <w:pStyle w:val="Footer"/>
    </w:pPr>
  </w:p>
  <w:p w14:paraId="7186A89A" w14:textId="77777777" w:rsidR="003E3992" w:rsidRDefault="003E3992"/>
  <w:p w14:paraId="55FF0059" w14:textId="77777777" w:rsidR="003E3992" w:rsidRDefault="003E3992"/>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4C2BC9E" w14:textId="77777777" w:rsidR="00492C42" w:rsidRDefault="00492C42" w:rsidP="00244BED">
      <w:pPr>
        <w:spacing w:after="0" w:line="240" w:lineRule="auto"/>
      </w:pPr>
      <w:r>
        <w:separator/>
      </w:r>
    </w:p>
  </w:footnote>
  <w:footnote w:type="continuationSeparator" w:id="0">
    <w:p w14:paraId="3353FF2D" w14:textId="77777777" w:rsidR="00492C42" w:rsidRDefault="00492C42" w:rsidP="00244BED">
      <w:pPr>
        <w:spacing w:after="0" w:line="240" w:lineRule="auto"/>
      </w:pPr>
      <w:r>
        <w:continuationSeparator/>
      </w:r>
    </w:p>
  </w:footnote>
  <w:footnote w:id="1">
    <w:p w14:paraId="05E03D1F" w14:textId="77777777" w:rsidR="003E3992" w:rsidRPr="00A75625" w:rsidRDefault="003E3992">
      <w:pPr>
        <w:pStyle w:val="FootnoteText"/>
        <w:rPr>
          <w:lang w:val="es-MX"/>
        </w:rPr>
      </w:pPr>
      <w:r>
        <w:rPr>
          <w:rStyle w:val="FootnoteReference"/>
        </w:rPr>
        <w:footnoteRef/>
      </w:r>
      <w:r>
        <w:t xml:space="preserve"> </w:t>
      </w:r>
      <w:r w:rsidRPr="00457CB8">
        <w:rPr>
          <w:rFonts w:ascii="Arial" w:hAnsi="Arial" w:cs="Arial"/>
          <w:lang w:val="es-MX"/>
        </w:rPr>
        <w:t>Según la fecha de inscripción ante el Organismo de Contralor correspondiente a la entidad.</w:t>
      </w:r>
    </w:p>
  </w:footnote>
  <w:footnote w:id="2">
    <w:p w14:paraId="560EF0FF" w14:textId="68BD7780" w:rsidR="003E3992" w:rsidRPr="00391D03" w:rsidRDefault="003E3992" w:rsidP="00391D03">
      <w:pPr>
        <w:pStyle w:val="FootnoteText"/>
        <w:jc w:val="both"/>
        <w:rPr>
          <w:lang w:val="es-ES"/>
        </w:rPr>
      </w:pPr>
      <w:r>
        <w:rPr>
          <w:rStyle w:val="FootnoteReference"/>
        </w:rPr>
        <w:footnoteRef/>
      </w:r>
      <w:r>
        <w:t xml:space="preserve"> </w:t>
      </w:r>
      <w:r w:rsidRPr="00391D03">
        <w:rPr>
          <w:rFonts w:ascii="Arial" w:hAnsi="Arial" w:cs="Arial"/>
          <w:sz w:val="18"/>
          <w:szCs w:val="18"/>
          <w:lang w:val="es-ES"/>
        </w:rPr>
        <w:t>Esta línea representa la reexpresión del capital social entre la fecha de efectiva constitución (fecha de contrato social) y la de su inscripción ante su Organismo regulador. Se podrá considerar a criterio de la entidad que la fecha de inscripción es la fecha de suscripción, situación que no genera su reexpresión y por ende no habría partida que presentar en el Estado de Resultados. Si se optara por esta última alterna</w:t>
      </w:r>
      <w:r w:rsidR="004A2B42">
        <w:rPr>
          <w:rFonts w:ascii="Arial" w:hAnsi="Arial" w:cs="Arial"/>
          <w:sz w:val="18"/>
          <w:szCs w:val="18"/>
          <w:lang w:val="es-ES"/>
        </w:rPr>
        <w:t>tiva, corresponde revelarlo en n</w:t>
      </w:r>
      <w:r w:rsidRPr="00391D03">
        <w:rPr>
          <w:rFonts w:ascii="Arial" w:hAnsi="Arial" w:cs="Arial"/>
          <w:sz w:val="18"/>
          <w:szCs w:val="18"/>
          <w:lang w:val="es-ES"/>
        </w:rPr>
        <w:t>otas.</w:t>
      </w:r>
    </w:p>
  </w:footnote>
  <w:footnote w:id="3">
    <w:p w14:paraId="3400905D" w14:textId="6C0CD249" w:rsidR="004C7951" w:rsidRPr="006A1168" w:rsidRDefault="004C7951" w:rsidP="006A1168">
      <w:pPr>
        <w:pStyle w:val="FootnoteText"/>
        <w:jc w:val="both"/>
        <w:rPr>
          <w:rFonts w:ascii="Arial" w:hAnsi="Arial" w:cs="Arial"/>
          <w:sz w:val="18"/>
          <w:szCs w:val="18"/>
        </w:rPr>
      </w:pPr>
      <w:r>
        <w:rPr>
          <w:rStyle w:val="FootnoteReference"/>
        </w:rPr>
        <w:footnoteRef/>
      </w:r>
      <w:r>
        <w:t xml:space="preserve"> </w:t>
      </w:r>
      <w:r w:rsidRPr="0058634C">
        <w:rPr>
          <w:rFonts w:ascii="Arial" w:hAnsi="Arial" w:cs="Arial"/>
          <w:sz w:val="18"/>
          <w:szCs w:val="18"/>
          <w:lang w:val="es-ES"/>
        </w:rPr>
        <w:t xml:space="preserve">Esta </w:t>
      </w:r>
      <w:r>
        <w:rPr>
          <w:rFonts w:ascii="Arial" w:hAnsi="Arial" w:cs="Arial"/>
          <w:sz w:val="18"/>
          <w:szCs w:val="18"/>
          <w:lang w:val="es-ES"/>
        </w:rPr>
        <w:t>columna</w:t>
      </w:r>
      <w:r w:rsidRPr="0058634C">
        <w:rPr>
          <w:rFonts w:ascii="Arial" w:hAnsi="Arial" w:cs="Arial"/>
          <w:sz w:val="18"/>
          <w:szCs w:val="18"/>
          <w:lang w:val="es-ES"/>
        </w:rPr>
        <w:t xml:space="preserve"> representa la reexpresión del capital social</w:t>
      </w:r>
      <w:r>
        <w:rPr>
          <w:rFonts w:ascii="Arial" w:hAnsi="Arial" w:cs="Arial"/>
          <w:sz w:val="18"/>
          <w:szCs w:val="18"/>
          <w:lang w:val="es-ES"/>
        </w:rPr>
        <w:t xml:space="preserve"> suscripto</w:t>
      </w:r>
      <w:r w:rsidRPr="0058634C">
        <w:rPr>
          <w:rFonts w:ascii="Arial" w:hAnsi="Arial" w:cs="Arial"/>
          <w:sz w:val="18"/>
          <w:szCs w:val="18"/>
          <w:lang w:val="es-ES"/>
        </w:rPr>
        <w:t xml:space="preserve"> entre la fecha de efectiva constitución (fecha de contrato social) y la de su inscripción ante su Organismo regulador. Se podrá considerar a criterio de la entidad que la fecha de inscripción es la fecha de suscripción, situación que no genera su reexpresión y por ende no habría partida que presentar </w:t>
      </w:r>
      <w:r>
        <w:rPr>
          <w:rFonts w:ascii="Arial" w:hAnsi="Arial" w:cs="Arial"/>
          <w:sz w:val="18"/>
          <w:szCs w:val="18"/>
          <w:lang w:val="es-ES"/>
        </w:rPr>
        <w:t>en el</w:t>
      </w:r>
      <w:r w:rsidRPr="0058634C">
        <w:rPr>
          <w:rFonts w:ascii="Arial" w:hAnsi="Arial" w:cs="Arial"/>
          <w:sz w:val="18"/>
          <w:szCs w:val="18"/>
          <w:lang w:val="es-ES"/>
        </w:rPr>
        <w:t xml:space="preserve"> Ajuste de capital. Si se optara por </w:t>
      </w:r>
      <w:r w:rsidR="00227DDB" w:rsidRPr="0058634C">
        <w:rPr>
          <w:rFonts w:ascii="Arial" w:hAnsi="Arial" w:cs="Arial"/>
          <w:sz w:val="18"/>
          <w:szCs w:val="18"/>
          <w:lang w:val="es-ES"/>
        </w:rPr>
        <w:t>esta</w:t>
      </w:r>
      <w:r w:rsidRPr="0058634C">
        <w:rPr>
          <w:rFonts w:ascii="Arial" w:hAnsi="Arial" w:cs="Arial"/>
          <w:sz w:val="18"/>
          <w:szCs w:val="18"/>
          <w:lang w:val="es-ES"/>
        </w:rPr>
        <w:t xml:space="preserve"> última alternativa, corresponde revelarlo en Notas.</w:t>
      </w:r>
    </w:p>
  </w:footnote>
  <w:footnote w:id="4">
    <w:p w14:paraId="069575D4" w14:textId="7CC40275" w:rsidR="003E3992" w:rsidRPr="00D85FAF" w:rsidRDefault="003E3992" w:rsidP="00391D03">
      <w:pPr>
        <w:pStyle w:val="FootnoteText"/>
        <w:jc w:val="both"/>
      </w:pPr>
      <w:r w:rsidRPr="00F16403">
        <w:rPr>
          <w:rStyle w:val="FootnoteReference"/>
        </w:rPr>
        <w:footnoteRef/>
      </w:r>
      <w:r w:rsidRPr="004D5837">
        <w:t xml:space="preserve"> </w:t>
      </w:r>
      <w:r w:rsidRPr="00391D03">
        <w:rPr>
          <w:rFonts w:ascii="Arial" w:hAnsi="Arial" w:cs="Arial"/>
          <w:sz w:val="18"/>
          <w:szCs w:val="18"/>
          <w:lang w:val="es-ES"/>
        </w:rPr>
        <w:t>Los saldos al inicio es</w:t>
      </w:r>
      <w:r>
        <w:rPr>
          <w:rFonts w:ascii="Arial" w:hAnsi="Arial" w:cs="Arial"/>
          <w:sz w:val="18"/>
          <w:szCs w:val="18"/>
          <w:lang w:val="es-ES"/>
        </w:rPr>
        <w:t>tán representados por</w:t>
      </w:r>
      <w:r w:rsidRPr="00391D03">
        <w:rPr>
          <w:rFonts w:ascii="Arial" w:hAnsi="Arial" w:cs="Arial"/>
          <w:sz w:val="18"/>
          <w:szCs w:val="18"/>
          <w:lang w:val="es-ES"/>
        </w:rPr>
        <w:t xml:space="preserve"> el capital suscripto (independientemente de que esté integrado o no).</w:t>
      </w:r>
    </w:p>
  </w:footnote>
  <w:footnote w:id="5">
    <w:p w14:paraId="1A7860B5" w14:textId="51917CE5" w:rsidR="003E3992" w:rsidRPr="00391D03" w:rsidRDefault="003E3992">
      <w:pPr>
        <w:pStyle w:val="FootnoteText"/>
        <w:rPr>
          <w:lang w:val="es-ES"/>
        </w:rPr>
      </w:pPr>
      <w:r>
        <w:rPr>
          <w:rStyle w:val="FootnoteReference"/>
        </w:rPr>
        <w:footnoteRef/>
      </w:r>
      <w:r>
        <w:t xml:space="preserve"> </w:t>
      </w:r>
      <w:r w:rsidRPr="00391D03">
        <w:rPr>
          <w:rFonts w:ascii="Arial" w:hAnsi="Arial" w:cs="Arial"/>
          <w:sz w:val="18"/>
          <w:szCs w:val="18"/>
          <w:lang w:val="es-ES"/>
        </w:rPr>
        <w:t>El saldo al inicio es el aporte efectivamente integrado</w:t>
      </w:r>
      <w:r w:rsidR="00A675A5" w:rsidRPr="00391D03">
        <w:rPr>
          <w:rFonts w:ascii="Arial" w:hAnsi="Arial" w:cs="Arial"/>
          <w:sz w:val="18"/>
          <w:szCs w:val="18"/>
          <w:lang w:val="es-ES"/>
        </w:rPr>
        <w:t>.</w:t>
      </w:r>
    </w:p>
  </w:footnote>
  <w:footnote w:id="6">
    <w:p w14:paraId="3FAAFB5D" w14:textId="09D3B101" w:rsidR="003E3992" w:rsidRPr="00391D03" w:rsidRDefault="003E3992">
      <w:pPr>
        <w:pStyle w:val="FootnoteText"/>
        <w:rPr>
          <w:lang w:val="es-ES"/>
        </w:rPr>
      </w:pPr>
      <w:r>
        <w:rPr>
          <w:rStyle w:val="FootnoteReference"/>
        </w:rPr>
        <w:footnoteRef/>
      </w:r>
      <w:r>
        <w:t xml:space="preserve"> </w:t>
      </w:r>
      <w:r w:rsidRPr="00391D03">
        <w:rPr>
          <w:rFonts w:ascii="Arial" w:hAnsi="Arial" w:cs="Arial"/>
          <w:sz w:val="18"/>
          <w:szCs w:val="18"/>
          <w:lang w:val="es-ES"/>
        </w:rPr>
        <w:t>Completar según corresponda: pequeña, mediana, etc.</w:t>
      </w:r>
    </w:p>
  </w:footnote>
  <w:footnote w:id="7">
    <w:p w14:paraId="53BFF5B9" w14:textId="78E0ED9B" w:rsidR="004D31F2" w:rsidRPr="00391D03" w:rsidRDefault="004D31F2" w:rsidP="00391D03">
      <w:pPr>
        <w:pStyle w:val="FootnoteText"/>
        <w:jc w:val="both"/>
        <w:rPr>
          <w:lang w:val="es-ES"/>
        </w:rPr>
      </w:pPr>
      <w:r>
        <w:rPr>
          <w:rStyle w:val="FootnoteReference"/>
        </w:rPr>
        <w:footnoteRef/>
      </w:r>
      <w:r>
        <w:t xml:space="preserve"> </w:t>
      </w:r>
      <w:r w:rsidRPr="00391D03">
        <w:rPr>
          <w:rFonts w:ascii="Arial" w:hAnsi="Arial" w:cs="Arial"/>
          <w:sz w:val="18"/>
          <w:szCs w:val="18"/>
          <w:lang w:val="es-ES"/>
        </w:rPr>
        <w:t xml:space="preserve">En caso de optar por la alternativa de que la fecha de suscripción es la fecha de inscripción en el Organismo regulador, y por ende no se genera reexpresión, considerar adaptar la </w:t>
      </w:r>
      <w:r w:rsidR="00FD6FC6">
        <w:rPr>
          <w:rFonts w:ascii="Arial" w:hAnsi="Arial" w:cs="Arial"/>
          <w:sz w:val="18"/>
          <w:szCs w:val="18"/>
          <w:lang w:val="es-ES"/>
        </w:rPr>
        <w:t xml:space="preserve">redacción de la </w:t>
      </w:r>
      <w:r w:rsidRPr="00391D03">
        <w:rPr>
          <w:rFonts w:ascii="Arial" w:hAnsi="Arial" w:cs="Arial"/>
          <w:sz w:val="18"/>
          <w:szCs w:val="18"/>
          <w:lang w:val="es-ES"/>
        </w:rPr>
        <w:t>presente Nota a dichas circunstancias.</w:t>
      </w:r>
    </w:p>
  </w:footnote>
  <w:footnote w:id="8">
    <w:p w14:paraId="54E774EE" w14:textId="2D6B8363" w:rsidR="003E3992" w:rsidRPr="00391D03" w:rsidRDefault="003E3992">
      <w:pPr>
        <w:pStyle w:val="FootnoteText"/>
        <w:rPr>
          <w:lang w:val="es-ES"/>
        </w:rPr>
      </w:pPr>
      <w:r>
        <w:rPr>
          <w:rStyle w:val="FootnoteReference"/>
        </w:rPr>
        <w:footnoteRef/>
      </w:r>
      <w:r>
        <w:t xml:space="preserve"> </w:t>
      </w:r>
      <w:r w:rsidRPr="00391D03">
        <w:rPr>
          <w:rFonts w:ascii="Arial" w:hAnsi="Arial" w:cs="Arial"/>
          <w:sz w:val="18"/>
          <w:szCs w:val="18"/>
          <w:lang w:val="es-ES"/>
        </w:rPr>
        <w:t>Saldos con accionistas o socios por los aportes pendientes de integración.</w:t>
      </w:r>
    </w:p>
  </w:footnote>
  <w:footnote w:id="9">
    <w:p w14:paraId="77F48BF9" w14:textId="600CB24A" w:rsidR="00631A24" w:rsidRPr="00391D03" w:rsidRDefault="00631A24" w:rsidP="00391D03">
      <w:pPr>
        <w:pStyle w:val="FootnoteText"/>
        <w:jc w:val="both"/>
        <w:rPr>
          <w:lang w:val="es-ES"/>
        </w:rPr>
      </w:pPr>
      <w:r>
        <w:rPr>
          <w:rStyle w:val="FootnoteReference"/>
        </w:rPr>
        <w:footnoteRef/>
      </w:r>
      <w:r>
        <w:t xml:space="preserve"> </w:t>
      </w:r>
      <w:r w:rsidRPr="00391D03">
        <w:rPr>
          <w:rFonts w:ascii="Arial" w:hAnsi="Arial" w:cs="Arial"/>
          <w:sz w:val="18"/>
          <w:szCs w:val="18"/>
          <w:lang w:val="es-ES"/>
        </w:rPr>
        <w:t xml:space="preserve">Esta política describe la reexpresión del capital social suscripto entre la fecha de efectiva constitución (fecha de contrato social) </w:t>
      </w:r>
      <w:r>
        <w:rPr>
          <w:rFonts w:ascii="Arial" w:hAnsi="Arial" w:cs="Arial"/>
          <w:sz w:val="18"/>
          <w:szCs w:val="18"/>
          <w:lang w:val="es-ES"/>
        </w:rPr>
        <w:t xml:space="preserve">y la de su inscripción ante su </w:t>
      </w:r>
      <w:r w:rsidRPr="00391D03">
        <w:rPr>
          <w:rFonts w:ascii="Arial" w:hAnsi="Arial" w:cs="Arial"/>
          <w:sz w:val="18"/>
          <w:szCs w:val="18"/>
          <w:lang w:val="es-ES"/>
        </w:rPr>
        <w:t>Organismo regulador. Se podrá considerar a criterio de la entidad que la fecha de inscripción es la fecha de suscripción, situación que no genera su reexpresión y por ende d</w:t>
      </w:r>
      <w:r w:rsidR="00EE7F67">
        <w:rPr>
          <w:rFonts w:ascii="Arial" w:hAnsi="Arial" w:cs="Arial"/>
          <w:sz w:val="18"/>
          <w:szCs w:val="18"/>
          <w:lang w:val="es-ES"/>
        </w:rPr>
        <w:t xml:space="preserve">eberá adaptarse la </w:t>
      </w:r>
      <w:r w:rsidR="00742BB3">
        <w:rPr>
          <w:rFonts w:ascii="Arial" w:hAnsi="Arial" w:cs="Arial"/>
          <w:sz w:val="18"/>
          <w:szCs w:val="18"/>
          <w:lang w:val="es-ES"/>
        </w:rPr>
        <w:t xml:space="preserve">redacción de la </w:t>
      </w:r>
      <w:r w:rsidR="00EE7F67">
        <w:rPr>
          <w:rFonts w:ascii="Arial" w:hAnsi="Arial" w:cs="Arial"/>
          <w:sz w:val="18"/>
          <w:szCs w:val="18"/>
          <w:lang w:val="es-ES"/>
        </w:rPr>
        <w:t>presente</w:t>
      </w:r>
      <w:r w:rsidRPr="00391D03">
        <w:rPr>
          <w:rFonts w:ascii="Arial" w:hAnsi="Arial" w:cs="Arial"/>
          <w:sz w:val="18"/>
          <w:szCs w:val="18"/>
          <w:lang w:val="es-ES"/>
        </w:rPr>
        <w:t xml:space="preserve"> Nota.</w:t>
      </w:r>
    </w:p>
  </w:footnote>
  <w:footnote w:id="10">
    <w:p w14:paraId="17F4735A" w14:textId="7C1806B0" w:rsidR="00CC102E" w:rsidRPr="00391D03" w:rsidRDefault="00CC102E">
      <w:pPr>
        <w:pStyle w:val="FootnoteText"/>
        <w:rPr>
          <w:lang w:val="es-ES"/>
        </w:rPr>
      </w:pPr>
      <w:r>
        <w:rPr>
          <w:rStyle w:val="FootnoteReference"/>
        </w:rPr>
        <w:footnoteRef/>
      </w:r>
      <w:r>
        <w:t xml:space="preserve"> </w:t>
      </w:r>
      <w:r w:rsidR="00151D9F" w:rsidRPr="0058634C">
        <w:rPr>
          <w:rFonts w:ascii="Arial" w:hAnsi="Arial" w:cs="Arial"/>
          <w:sz w:val="18"/>
          <w:szCs w:val="18"/>
          <w:lang w:val="es-ES"/>
        </w:rPr>
        <w:t>Saldos con accionistas o socios por los aportes pendientes de integración</w:t>
      </w:r>
      <w:r w:rsidR="00151D9F">
        <w:rPr>
          <w:rFonts w:ascii="Arial" w:hAnsi="Arial" w:cs="Arial"/>
          <w:sz w:val="18"/>
          <w:szCs w:val="18"/>
          <w:lang w:val="es-ES"/>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BB5F524" w14:textId="76EA8B71" w:rsidR="00EA4D65" w:rsidRDefault="00EA4D65" w:rsidP="00EA4D65">
    <w:pPr>
      <w:pStyle w:val="Header"/>
      <w:jc w:val="right"/>
    </w:pPr>
    <w:r w:rsidRPr="009743BC">
      <w:rPr>
        <w:rFonts w:ascii="Garamond" w:hAnsi="Garamond"/>
        <w:b/>
        <w:bCs/>
        <w:noProof/>
        <w:sz w:val="28"/>
        <w:szCs w:val="28"/>
        <w:lang w:eastAsia="es-AR"/>
      </w:rPr>
      <w:drawing>
        <wp:inline distT="0" distB="0" distL="0" distR="0" wp14:anchorId="1EF45A79" wp14:editId="01DD57CB">
          <wp:extent cx="723900" cy="603310"/>
          <wp:effectExtent l="0" t="0" r="0" b="6350"/>
          <wp:docPr id="6" name="Imagen 5">
            <a:extLst xmlns:a="http://schemas.openxmlformats.org/drawingml/2006/main">
              <a:ext uri="{FF2B5EF4-FFF2-40B4-BE49-F238E27FC236}">
                <a16:creationId xmlns:a16="http://schemas.microsoft.com/office/drawing/2014/main" id="{5B1D0754-9EF7-4F0A-8B66-AB8A073B549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5">
                    <a:extLst>
                      <a:ext uri="{FF2B5EF4-FFF2-40B4-BE49-F238E27FC236}">
                        <a16:creationId xmlns:a16="http://schemas.microsoft.com/office/drawing/2014/main" id="{5B1D0754-9EF7-4F0A-8B66-AB8A073B549B}"/>
                      </a:ext>
                    </a:extLst>
                  </pic:cNvPr>
                  <pic:cNvPicPr>
                    <a:picLocks noChangeAspect="1"/>
                  </pic:cNvPicPr>
                </pic:nvPicPr>
                <pic:blipFill rotWithShape="1">
                  <a:blip r:embed="rId1"/>
                  <a:srcRect l="3137" t="-170" r="2381" b="22411"/>
                  <a:stretch/>
                </pic:blipFill>
                <pic:spPr>
                  <a:xfrm>
                    <a:off x="0" y="0"/>
                    <a:ext cx="752753" cy="627356"/>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C04E9D"/>
    <w:multiLevelType w:val="hybridMultilevel"/>
    <w:tmpl w:val="BC4069E8"/>
    <w:lvl w:ilvl="0" w:tplc="E28CAA7E">
      <w:start w:val="1"/>
      <w:numFmt w:val="bullet"/>
      <w:lvlText w:val=""/>
      <w:lvlJc w:val="left"/>
      <w:pPr>
        <w:ind w:left="720" w:hanging="360"/>
      </w:pPr>
      <w:rPr>
        <w:rFonts w:ascii="Symbol" w:hAnsi="Symbol" w:hint="default"/>
        <w:b w:val="0"/>
        <w:i w:val="0"/>
        <w:sz w:val="24"/>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 w15:restartNumberingAfterBreak="0">
    <w:nsid w:val="039E60AE"/>
    <w:multiLevelType w:val="hybridMultilevel"/>
    <w:tmpl w:val="65E0AA46"/>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2" w15:restartNumberingAfterBreak="0">
    <w:nsid w:val="04E45282"/>
    <w:multiLevelType w:val="hybridMultilevel"/>
    <w:tmpl w:val="8020DDB4"/>
    <w:lvl w:ilvl="0" w:tplc="2C0A0013">
      <w:start w:val="1"/>
      <w:numFmt w:val="upperRoman"/>
      <w:lvlText w:val="%1."/>
      <w:lvlJc w:val="right"/>
      <w:pPr>
        <w:ind w:left="1410" w:hanging="105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3" w15:restartNumberingAfterBreak="0">
    <w:nsid w:val="07DB0B57"/>
    <w:multiLevelType w:val="hybridMultilevel"/>
    <w:tmpl w:val="6EC26066"/>
    <w:lvl w:ilvl="0" w:tplc="57667156">
      <w:start w:val="1"/>
      <w:numFmt w:val="lowerRoman"/>
      <w:lvlText w:val="%1."/>
      <w:lvlJc w:val="left"/>
      <w:pPr>
        <w:ind w:left="1080" w:hanging="72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4" w15:restartNumberingAfterBreak="0">
    <w:nsid w:val="0B991F24"/>
    <w:multiLevelType w:val="hybridMultilevel"/>
    <w:tmpl w:val="C212ADA0"/>
    <w:lvl w:ilvl="0" w:tplc="2C0A000F">
      <w:start w:val="1"/>
      <w:numFmt w:val="decimal"/>
      <w:lvlText w:val="%1."/>
      <w:lvlJc w:val="left"/>
      <w:pPr>
        <w:ind w:left="720" w:hanging="360"/>
      </w:p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5" w15:restartNumberingAfterBreak="0">
    <w:nsid w:val="0F090352"/>
    <w:multiLevelType w:val="multilevel"/>
    <w:tmpl w:val="631A758C"/>
    <w:lvl w:ilvl="0">
      <w:start w:val="1"/>
      <w:numFmt w:val="decimal"/>
      <w:lvlText w:val="%1."/>
      <w:lvlJc w:val="left"/>
      <w:pPr>
        <w:ind w:left="720" w:hanging="360"/>
      </w:pPr>
      <w:rPr>
        <w:rFonts w:hint="default"/>
        <w:color w:val="auto"/>
      </w:rPr>
    </w:lvl>
    <w:lvl w:ilvl="1">
      <w:start w:val="1"/>
      <w:numFmt w:val="decimal"/>
      <w:isLgl/>
      <w:lvlText w:val="%1.%2."/>
      <w:lvlJc w:val="left"/>
      <w:pPr>
        <w:ind w:left="2487"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 w15:restartNumberingAfterBreak="0">
    <w:nsid w:val="0FB41730"/>
    <w:multiLevelType w:val="hybridMultilevel"/>
    <w:tmpl w:val="C22A35B0"/>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7" w15:restartNumberingAfterBreak="0">
    <w:nsid w:val="1043104F"/>
    <w:multiLevelType w:val="hybridMultilevel"/>
    <w:tmpl w:val="9C641F30"/>
    <w:lvl w:ilvl="0" w:tplc="2C0A000F">
      <w:start w:val="1"/>
      <w:numFmt w:val="decimal"/>
      <w:lvlText w:val="%1."/>
      <w:lvlJc w:val="left"/>
      <w:pPr>
        <w:ind w:left="720" w:hanging="360"/>
      </w:p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8" w15:restartNumberingAfterBreak="0">
    <w:nsid w:val="126E3A4C"/>
    <w:multiLevelType w:val="hybridMultilevel"/>
    <w:tmpl w:val="78027E2C"/>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9" w15:restartNumberingAfterBreak="0">
    <w:nsid w:val="135014C2"/>
    <w:multiLevelType w:val="hybridMultilevel"/>
    <w:tmpl w:val="286068F6"/>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0" w15:restartNumberingAfterBreak="0">
    <w:nsid w:val="145373AF"/>
    <w:multiLevelType w:val="hybridMultilevel"/>
    <w:tmpl w:val="C57CAFFC"/>
    <w:lvl w:ilvl="0" w:tplc="24A4F656">
      <w:numFmt w:val="bullet"/>
      <w:lvlText w:val="-"/>
      <w:lvlJc w:val="left"/>
      <w:pPr>
        <w:ind w:left="720" w:hanging="360"/>
      </w:pPr>
      <w:rPr>
        <w:rFonts w:ascii="Arial" w:eastAsiaTheme="minorHAnsi" w:hAnsi="Arial" w:cs="Aria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1" w15:restartNumberingAfterBreak="0">
    <w:nsid w:val="17AC57B1"/>
    <w:multiLevelType w:val="multilevel"/>
    <w:tmpl w:val="DB087462"/>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1B095644"/>
    <w:multiLevelType w:val="multilevel"/>
    <w:tmpl w:val="9392D6B8"/>
    <w:lvl w:ilvl="0">
      <w:start w:val="3"/>
      <w:numFmt w:val="decimal"/>
      <w:lvlText w:val="%1."/>
      <w:lvlJc w:val="left"/>
      <w:pPr>
        <w:ind w:left="360" w:hanging="360"/>
      </w:pPr>
      <w:rPr>
        <w:rFonts w:hint="default"/>
      </w:rPr>
    </w:lvl>
    <w:lvl w:ilvl="1">
      <w:start w:val="7"/>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3" w15:restartNumberingAfterBreak="0">
    <w:nsid w:val="1D3772BB"/>
    <w:multiLevelType w:val="hybridMultilevel"/>
    <w:tmpl w:val="70CE036C"/>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4" w15:restartNumberingAfterBreak="0">
    <w:nsid w:val="1FED0465"/>
    <w:multiLevelType w:val="multilevel"/>
    <w:tmpl w:val="9676C5F0"/>
    <w:lvl w:ilvl="0">
      <w:start w:val="1"/>
      <w:numFmt w:val="decimal"/>
      <w:lvlText w:val="%1."/>
      <w:lvlJc w:val="left"/>
      <w:pPr>
        <w:ind w:left="390" w:hanging="390"/>
      </w:pPr>
      <w:rPr>
        <w:rFonts w:hint="default"/>
      </w:rPr>
    </w:lvl>
    <w:lvl w:ilvl="1">
      <w:start w:val="1"/>
      <w:numFmt w:val="decimal"/>
      <w:lvlText w:val="%1.%2."/>
      <w:lvlJc w:val="left"/>
      <w:pPr>
        <w:ind w:left="390" w:hanging="3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1FFA7C42"/>
    <w:multiLevelType w:val="hybridMultilevel"/>
    <w:tmpl w:val="4CA00042"/>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6" w15:restartNumberingAfterBreak="0">
    <w:nsid w:val="24D82C8E"/>
    <w:multiLevelType w:val="hybridMultilevel"/>
    <w:tmpl w:val="DBDE87B2"/>
    <w:lvl w:ilvl="0" w:tplc="57667156">
      <w:start w:val="1"/>
      <w:numFmt w:val="lowerRoman"/>
      <w:lvlText w:val="%1."/>
      <w:lvlJc w:val="left"/>
      <w:pPr>
        <w:ind w:left="1080" w:hanging="72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7" w15:restartNumberingAfterBreak="0">
    <w:nsid w:val="27657960"/>
    <w:multiLevelType w:val="hybridMultilevel"/>
    <w:tmpl w:val="C45479CC"/>
    <w:lvl w:ilvl="0" w:tplc="2C0A0001">
      <w:start w:val="1"/>
      <w:numFmt w:val="bullet"/>
      <w:lvlText w:val=""/>
      <w:lvlJc w:val="left"/>
      <w:pPr>
        <w:ind w:left="1920" w:hanging="360"/>
      </w:pPr>
      <w:rPr>
        <w:rFonts w:ascii="Symbol" w:hAnsi="Symbol" w:hint="default"/>
      </w:rPr>
    </w:lvl>
    <w:lvl w:ilvl="1" w:tplc="2C0A0003" w:tentative="1">
      <w:start w:val="1"/>
      <w:numFmt w:val="bullet"/>
      <w:lvlText w:val="o"/>
      <w:lvlJc w:val="left"/>
      <w:pPr>
        <w:ind w:left="2640" w:hanging="360"/>
      </w:pPr>
      <w:rPr>
        <w:rFonts w:ascii="Courier New" w:hAnsi="Courier New" w:cs="Courier New" w:hint="default"/>
      </w:rPr>
    </w:lvl>
    <w:lvl w:ilvl="2" w:tplc="2C0A0005" w:tentative="1">
      <w:start w:val="1"/>
      <w:numFmt w:val="bullet"/>
      <w:lvlText w:val=""/>
      <w:lvlJc w:val="left"/>
      <w:pPr>
        <w:ind w:left="3360" w:hanging="360"/>
      </w:pPr>
      <w:rPr>
        <w:rFonts w:ascii="Wingdings" w:hAnsi="Wingdings" w:hint="default"/>
      </w:rPr>
    </w:lvl>
    <w:lvl w:ilvl="3" w:tplc="2C0A0001" w:tentative="1">
      <w:start w:val="1"/>
      <w:numFmt w:val="bullet"/>
      <w:lvlText w:val=""/>
      <w:lvlJc w:val="left"/>
      <w:pPr>
        <w:ind w:left="4080" w:hanging="360"/>
      </w:pPr>
      <w:rPr>
        <w:rFonts w:ascii="Symbol" w:hAnsi="Symbol" w:hint="default"/>
      </w:rPr>
    </w:lvl>
    <w:lvl w:ilvl="4" w:tplc="2C0A0003" w:tentative="1">
      <w:start w:val="1"/>
      <w:numFmt w:val="bullet"/>
      <w:lvlText w:val="o"/>
      <w:lvlJc w:val="left"/>
      <w:pPr>
        <w:ind w:left="4800" w:hanging="360"/>
      </w:pPr>
      <w:rPr>
        <w:rFonts w:ascii="Courier New" w:hAnsi="Courier New" w:cs="Courier New" w:hint="default"/>
      </w:rPr>
    </w:lvl>
    <w:lvl w:ilvl="5" w:tplc="2C0A0005" w:tentative="1">
      <w:start w:val="1"/>
      <w:numFmt w:val="bullet"/>
      <w:lvlText w:val=""/>
      <w:lvlJc w:val="left"/>
      <w:pPr>
        <w:ind w:left="5520" w:hanging="360"/>
      </w:pPr>
      <w:rPr>
        <w:rFonts w:ascii="Wingdings" w:hAnsi="Wingdings" w:hint="default"/>
      </w:rPr>
    </w:lvl>
    <w:lvl w:ilvl="6" w:tplc="2C0A0001" w:tentative="1">
      <w:start w:val="1"/>
      <w:numFmt w:val="bullet"/>
      <w:lvlText w:val=""/>
      <w:lvlJc w:val="left"/>
      <w:pPr>
        <w:ind w:left="6240" w:hanging="360"/>
      </w:pPr>
      <w:rPr>
        <w:rFonts w:ascii="Symbol" w:hAnsi="Symbol" w:hint="default"/>
      </w:rPr>
    </w:lvl>
    <w:lvl w:ilvl="7" w:tplc="2C0A0003" w:tentative="1">
      <w:start w:val="1"/>
      <w:numFmt w:val="bullet"/>
      <w:lvlText w:val="o"/>
      <w:lvlJc w:val="left"/>
      <w:pPr>
        <w:ind w:left="6960" w:hanging="360"/>
      </w:pPr>
      <w:rPr>
        <w:rFonts w:ascii="Courier New" w:hAnsi="Courier New" w:cs="Courier New" w:hint="default"/>
      </w:rPr>
    </w:lvl>
    <w:lvl w:ilvl="8" w:tplc="2C0A0005" w:tentative="1">
      <w:start w:val="1"/>
      <w:numFmt w:val="bullet"/>
      <w:lvlText w:val=""/>
      <w:lvlJc w:val="left"/>
      <w:pPr>
        <w:ind w:left="7680" w:hanging="360"/>
      </w:pPr>
      <w:rPr>
        <w:rFonts w:ascii="Wingdings" w:hAnsi="Wingdings" w:hint="default"/>
      </w:rPr>
    </w:lvl>
  </w:abstractNum>
  <w:abstractNum w:abstractNumId="18" w15:restartNumberingAfterBreak="0">
    <w:nsid w:val="29E86BB0"/>
    <w:multiLevelType w:val="hybridMultilevel"/>
    <w:tmpl w:val="08249E9C"/>
    <w:lvl w:ilvl="0" w:tplc="CADCF942">
      <w:numFmt w:val="bullet"/>
      <w:lvlText w:val="-"/>
      <w:lvlJc w:val="left"/>
      <w:pPr>
        <w:ind w:left="720" w:hanging="360"/>
      </w:pPr>
      <w:rPr>
        <w:rFonts w:ascii="Arial" w:eastAsiaTheme="minorHAnsi" w:hAnsi="Arial" w:cs="Aria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9" w15:restartNumberingAfterBreak="0">
    <w:nsid w:val="2D9D2F14"/>
    <w:multiLevelType w:val="hybridMultilevel"/>
    <w:tmpl w:val="A6B60F8C"/>
    <w:lvl w:ilvl="0" w:tplc="C4C072B8">
      <w:start w:val="1"/>
      <w:numFmt w:val="lowerLetter"/>
      <w:lvlText w:val="%1."/>
      <w:lvlJc w:val="left"/>
      <w:pPr>
        <w:ind w:left="1410" w:hanging="105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20" w15:restartNumberingAfterBreak="0">
    <w:nsid w:val="2E122F7E"/>
    <w:multiLevelType w:val="hybridMultilevel"/>
    <w:tmpl w:val="6682E892"/>
    <w:lvl w:ilvl="0" w:tplc="57667156">
      <w:start w:val="1"/>
      <w:numFmt w:val="lowerRoman"/>
      <w:lvlText w:val="%1."/>
      <w:lvlJc w:val="left"/>
      <w:pPr>
        <w:ind w:left="1080" w:hanging="72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21" w15:restartNumberingAfterBreak="0">
    <w:nsid w:val="2EA640C3"/>
    <w:multiLevelType w:val="hybridMultilevel"/>
    <w:tmpl w:val="55842C6C"/>
    <w:lvl w:ilvl="0" w:tplc="2C0A0001">
      <w:start w:val="1"/>
      <w:numFmt w:val="bullet"/>
      <w:lvlText w:val=""/>
      <w:lvlJc w:val="left"/>
      <w:pPr>
        <w:ind w:left="1077" w:hanging="360"/>
      </w:pPr>
      <w:rPr>
        <w:rFonts w:ascii="Symbol" w:hAnsi="Symbol" w:hint="default"/>
      </w:rPr>
    </w:lvl>
    <w:lvl w:ilvl="1" w:tplc="2C0A0003" w:tentative="1">
      <w:start w:val="1"/>
      <w:numFmt w:val="bullet"/>
      <w:lvlText w:val="o"/>
      <w:lvlJc w:val="left"/>
      <w:pPr>
        <w:ind w:left="1797" w:hanging="360"/>
      </w:pPr>
      <w:rPr>
        <w:rFonts w:ascii="Courier New" w:hAnsi="Courier New" w:cs="Courier New" w:hint="default"/>
      </w:rPr>
    </w:lvl>
    <w:lvl w:ilvl="2" w:tplc="2C0A0005" w:tentative="1">
      <w:start w:val="1"/>
      <w:numFmt w:val="bullet"/>
      <w:lvlText w:val=""/>
      <w:lvlJc w:val="left"/>
      <w:pPr>
        <w:ind w:left="2517" w:hanging="360"/>
      </w:pPr>
      <w:rPr>
        <w:rFonts w:ascii="Wingdings" w:hAnsi="Wingdings" w:hint="default"/>
      </w:rPr>
    </w:lvl>
    <w:lvl w:ilvl="3" w:tplc="2C0A0001" w:tentative="1">
      <w:start w:val="1"/>
      <w:numFmt w:val="bullet"/>
      <w:lvlText w:val=""/>
      <w:lvlJc w:val="left"/>
      <w:pPr>
        <w:ind w:left="3237" w:hanging="360"/>
      </w:pPr>
      <w:rPr>
        <w:rFonts w:ascii="Symbol" w:hAnsi="Symbol" w:hint="default"/>
      </w:rPr>
    </w:lvl>
    <w:lvl w:ilvl="4" w:tplc="2C0A0003" w:tentative="1">
      <w:start w:val="1"/>
      <w:numFmt w:val="bullet"/>
      <w:lvlText w:val="o"/>
      <w:lvlJc w:val="left"/>
      <w:pPr>
        <w:ind w:left="3957" w:hanging="360"/>
      </w:pPr>
      <w:rPr>
        <w:rFonts w:ascii="Courier New" w:hAnsi="Courier New" w:cs="Courier New" w:hint="default"/>
      </w:rPr>
    </w:lvl>
    <w:lvl w:ilvl="5" w:tplc="2C0A0005" w:tentative="1">
      <w:start w:val="1"/>
      <w:numFmt w:val="bullet"/>
      <w:lvlText w:val=""/>
      <w:lvlJc w:val="left"/>
      <w:pPr>
        <w:ind w:left="4677" w:hanging="360"/>
      </w:pPr>
      <w:rPr>
        <w:rFonts w:ascii="Wingdings" w:hAnsi="Wingdings" w:hint="default"/>
      </w:rPr>
    </w:lvl>
    <w:lvl w:ilvl="6" w:tplc="2C0A0001" w:tentative="1">
      <w:start w:val="1"/>
      <w:numFmt w:val="bullet"/>
      <w:lvlText w:val=""/>
      <w:lvlJc w:val="left"/>
      <w:pPr>
        <w:ind w:left="5397" w:hanging="360"/>
      </w:pPr>
      <w:rPr>
        <w:rFonts w:ascii="Symbol" w:hAnsi="Symbol" w:hint="default"/>
      </w:rPr>
    </w:lvl>
    <w:lvl w:ilvl="7" w:tplc="2C0A0003" w:tentative="1">
      <w:start w:val="1"/>
      <w:numFmt w:val="bullet"/>
      <w:lvlText w:val="o"/>
      <w:lvlJc w:val="left"/>
      <w:pPr>
        <w:ind w:left="6117" w:hanging="360"/>
      </w:pPr>
      <w:rPr>
        <w:rFonts w:ascii="Courier New" w:hAnsi="Courier New" w:cs="Courier New" w:hint="default"/>
      </w:rPr>
    </w:lvl>
    <w:lvl w:ilvl="8" w:tplc="2C0A0005" w:tentative="1">
      <w:start w:val="1"/>
      <w:numFmt w:val="bullet"/>
      <w:lvlText w:val=""/>
      <w:lvlJc w:val="left"/>
      <w:pPr>
        <w:ind w:left="6837" w:hanging="360"/>
      </w:pPr>
      <w:rPr>
        <w:rFonts w:ascii="Wingdings" w:hAnsi="Wingdings" w:hint="default"/>
      </w:rPr>
    </w:lvl>
  </w:abstractNum>
  <w:abstractNum w:abstractNumId="22" w15:restartNumberingAfterBreak="0">
    <w:nsid w:val="3C46779E"/>
    <w:multiLevelType w:val="hybridMultilevel"/>
    <w:tmpl w:val="881AAE24"/>
    <w:lvl w:ilvl="0" w:tplc="CADCF942">
      <w:numFmt w:val="bullet"/>
      <w:lvlText w:val="-"/>
      <w:lvlJc w:val="left"/>
      <w:pPr>
        <w:ind w:left="720" w:hanging="360"/>
      </w:pPr>
      <w:rPr>
        <w:rFonts w:ascii="Arial" w:eastAsiaTheme="minorHAnsi" w:hAnsi="Arial" w:cs="Aria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23" w15:restartNumberingAfterBreak="0">
    <w:nsid w:val="3CE97A9B"/>
    <w:multiLevelType w:val="hybridMultilevel"/>
    <w:tmpl w:val="D180D3C6"/>
    <w:lvl w:ilvl="0" w:tplc="CADCF942">
      <w:numFmt w:val="bullet"/>
      <w:lvlText w:val="-"/>
      <w:lvlJc w:val="left"/>
      <w:pPr>
        <w:ind w:left="720" w:hanging="360"/>
      </w:pPr>
      <w:rPr>
        <w:rFonts w:ascii="Arial" w:eastAsiaTheme="minorHAnsi" w:hAnsi="Arial" w:cs="Aria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24" w15:restartNumberingAfterBreak="0">
    <w:nsid w:val="3F224D0C"/>
    <w:multiLevelType w:val="hybridMultilevel"/>
    <w:tmpl w:val="223258F8"/>
    <w:lvl w:ilvl="0" w:tplc="CADCF942">
      <w:numFmt w:val="bullet"/>
      <w:lvlText w:val="-"/>
      <w:lvlJc w:val="left"/>
      <w:pPr>
        <w:ind w:left="720" w:hanging="360"/>
      </w:pPr>
      <w:rPr>
        <w:rFonts w:ascii="Arial" w:eastAsiaTheme="minorHAnsi" w:hAnsi="Arial" w:cs="Aria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25" w15:restartNumberingAfterBreak="0">
    <w:nsid w:val="40CF191C"/>
    <w:multiLevelType w:val="hybridMultilevel"/>
    <w:tmpl w:val="E9BC7F28"/>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26" w15:restartNumberingAfterBreak="0">
    <w:nsid w:val="41494B82"/>
    <w:multiLevelType w:val="hybridMultilevel"/>
    <w:tmpl w:val="90CE95C2"/>
    <w:lvl w:ilvl="0" w:tplc="2C0A0017">
      <w:start w:val="1"/>
      <w:numFmt w:val="lowerLetter"/>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27" w15:restartNumberingAfterBreak="0">
    <w:nsid w:val="432F323A"/>
    <w:multiLevelType w:val="hybridMultilevel"/>
    <w:tmpl w:val="22DEF164"/>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28" w15:restartNumberingAfterBreak="0">
    <w:nsid w:val="44FF35F8"/>
    <w:multiLevelType w:val="hybridMultilevel"/>
    <w:tmpl w:val="8F8A2332"/>
    <w:lvl w:ilvl="0" w:tplc="24A4F656">
      <w:numFmt w:val="bullet"/>
      <w:lvlText w:val="-"/>
      <w:lvlJc w:val="left"/>
      <w:pPr>
        <w:ind w:left="720" w:hanging="360"/>
      </w:pPr>
      <w:rPr>
        <w:rFonts w:ascii="Arial" w:eastAsiaTheme="minorHAnsi" w:hAnsi="Arial" w:cs="Aria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29" w15:restartNumberingAfterBreak="0">
    <w:nsid w:val="45A50582"/>
    <w:multiLevelType w:val="hybridMultilevel"/>
    <w:tmpl w:val="FB080D8A"/>
    <w:lvl w:ilvl="0" w:tplc="2C0A000F">
      <w:start w:val="1"/>
      <w:numFmt w:val="decimal"/>
      <w:lvlText w:val="%1."/>
      <w:lvlJc w:val="left"/>
      <w:pPr>
        <w:ind w:left="720" w:hanging="360"/>
      </w:p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30" w15:restartNumberingAfterBreak="0">
    <w:nsid w:val="51BE33AF"/>
    <w:multiLevelType w:val="hybridMultilevel"/>
    <w:tmpl w:val="28BC017A"/>
    <w:lvl w:ilvl="0" w:tplc="4CE44F88">
      <w:start w:val="3"/>
      <w:numFmt w:val="bullet"/>
      <w:lvlText w:val="-"/>
      <w:lvlJc w:val="left"/>
      <w:pPr>
        <w:ind w:left="720" w:hanging="360"/>
      </w:pPr>
      <w:rPr>
        <w:rFonts w:ascii="Arial" w:eastAsia="Arial" w:hAnsi="Arial" w:cs="Aria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31" w15:restartNumberingAfterBreak="0">
    <w:nsid w:val="54C53F8A"/>
    <w:multiLevelType w:val="hybridMultilevel"/>
    <w:tmpl w:val="FB34B8FA"/>
    <w:lvl w:ilvl="0" w:tplc="2C0A0017">
      <w:start w:val="1"/>
      <w:numFmt w:val="lowerLetter"/>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32" w15:restartNumberingAfterBreak="0">
    <w:nsid w:val="592E015A"/>
    <w:multiLevelType w:val="hybridMultilevel"/>
    <w:tmpl w:val="264C7B8A"/>
    <w:lvl w:ilvl="0" w:tplc="2C0A000F">
      <w:start w:val="1"/>
      <w:numFmt w:val="decimal"/>
      <w:lvlText w:val="%1."/>
      <w:lvlJc w:val="left"/>
      <w:pPr>
        <w:ind w:left="720" w:hanging="360"/>
      </w:p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33" w15:restartNumberingAfterBreak="0">
    <w:nsid w:val="5B452D6E"/>
    <w:multiLevelType w:val="hybridMultilevel"/>
    <w:tmpl w:val="03C2723A"/>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34" w15:restartNumberingAfterBreak="0">
    <w:nsid w:val="5BC026DB"/>
    <w:multiLevelType w:val="hybridMultilevel"/>
    <w:tmpl w:val="CDCA465E"/>
    <w:lvl w:ilvl="0" w:tplc="CADCF942">
      <w:numFmt w:val="bullet"/>
      <w:lvlText w:val="-"/>
      <w:lvlJc w:val="left"/>
      <w:pPr>
        <w:ind w:left="720" w:hanging="360"/>
      </w:pPr>
      <w:rPr>
        <w:rFonts w:ascii="Arial" w:eastAsiaTheme="minorHAnsi" w:hAnsi="Arial" w:cs="Aria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35" w15:restartNumberingAfterBreak="0">
    <w:nsid w:val="616814A0"/>
    <w:multiLevelType w:val="hybridMultilevel"/>
    <w:tmpl w:val="D84A32F2"/>
    <w:lvl w:ilvl="0" w:tplc="2C0A0017">
      <w:start w:val="1"/>
      <w:numFmt w:val="lowerLetter"/>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36" w15:restartNumberingAfterBreak="0">
    <w:nsid w:val="62E2321F"/>
    <w:multiLevelType w:val="hybridMultilevel"/>
    <w:tmpl w:val="0BF61678"/>
    <w:lvl w:ilvl="0" w:tplc="2C0A000D">
      <w:start w:val="1"/>
      <w:numFmt w:val="bullet"/>
      <w:lvlText w:val=""/>
      <w:lvlJc w:val="left"/>
      <w:pPr>
        <w:ind w:left="1429" w:hanging="360"/>
      </w:pPr>
      <w:rPr>
        <w:rFonts w:ascii="Wingdings" w:hAnsi="Wingdings" w:hint="default"/>
      </w:rPr>
    </w:lvl>
    <w:lvl w:ilvl="1" w:tplc="2C0A0003" w:tentative="1">
      <w:start w:val="1"/>
      <w:numFmt w:val="bullet"/>
      <w:lvlText w:val="o"/>
      <w:lvlJc w:val="left"/>
      <w:pPr>
        <w:ind w:left="2149" w:hanging="360"/>
      </w:pPr>
      <w:rPr>
        <w:rFonts w:ascii="Courier New" w:hAnsi="Courier New" w:cs="Courier New" w:hint="default"/>
      </w:rPr>
    </w:lvl>
    <w:lvl w:ilvl="2" w:tplc="2C0A0005" w:tentative="1">
      <w:start w:val="1"/>
      <w:numFmt w:val="bullet"/>
      <w:lvlText w:val=""/>
      <w:lvlJc w:val="left"/>
      <w:pPr>
        <w:ind w:left="2869" w:hanging="360"/>
      </w:pPr>
      <w:rPr>
        <w:rFonts w:ascii="Wingdings" w:hAnsi="Wingdings" w:hint="default"/>
      </w:rPr>
    </w:lvl>
    <w:lvl w:ilvl="3" w:tplc="2C0A0001" w:tentative="1">
      <w:start w:val="1"/>
      <w:numFmt w:val="bullet"/>
      <w:lvlText w:val=""/>
      <w:lvlJc w:val="left"/>
      <w:pPr>
        <w:ind w:left="3589" w:hanging="360"/>
      </w:pPr>
      <w:rPr>
        <w:rFonts w:ascii="Symbol" w:hAnsi="Symbol" w:hint="default"/>
      </w:rPr>
    </w:lvl>
    <w:lvl w:ilvl="4" w:tplc="2C0A0003" w:tentative="1">
      <w:start w:val="1"/>
      <w:numFmt w:val="bullet"/>
      <w:lvlText w:val="o"/>
      <w:lvlJc w:val="left"/>
      <w:pPr>
        <w:ind w:left="4309" w:hanging="360"/>
      </w:pPr>
      <w:rPr>
        <w:rFonts w:ascii="Courier New" w:hAnsi="Courier New" w:cs="Courier New" w:hint="default"/>
      </w:rPr>
    </w:lvl>
    <w:lvl w:ilvl="5" w:tplc="2C0A0005" w:tentative="1">
      <w:start w:val="1"/>
      <w:numFmt w:val="bullet"/>
      <w:lvlText w:val=""/>
      <w:lvlJc w:val="left"/>
      <w:pPr>
        <w:ind w:left="5029" w:hanging="360"/>
      </w:pPr>
      <w:rPr>
        <w:rFonts w:ascii="Wingdings" w:hAnsi="Wingdings" w:hint="default"/>
      </w:rPr>
    </w:lvl>
    <w:lvl w:ilvl="6" w:tplc="2C0A0001" w:tentative="1">
      <w:start w:val="1"/>
      <w:numFmt w:val="bullet"/>
      <w:lvlText w:val=""/>
      <w:lvlJc w:val="left"/>
      <w:pPr>
        <w:ind w:left="5749" w:hanging="360"/>
      </w:pPr>
      <w:rPr>
        <w:rFonts w:ascii="Symbol" w:hAnsi="Symbol" w:hint="default"/>
      </w:rPr>
    </w:lvl>
    <w:lvl w:ilvl="7" w:tplc="2C0A0003" w:tentative="1">
      <w:start w:val="1"/>
      <w:numFmt w:val="bullet"/>
      <w:lvlText w:val="o"/>
      <w:lvlJc w:val="left"/>
      <w:pPr>
        <w:ind w:left="6469" w:hanging="360"/>
      </w:pPr>
      <w:rPr>
        <w:rFonts w:ascii="Courier New" w:hAnsi="Courier New" w:cs="Courier New" w:hint="default"/>
      </w:rPr>
    </w:lvl>
    <w:lvl w:ilvl="8" w:tplc="2C0A0005" w:tentative="1">
      <w:start w:val="1"/>
      <w:numFmt w:val="bullet"/>
      <w:lvlText w:val=""/>
      <w:lvlJc w:val="left"/>
      <w:pPr>
        <w:ind w:left="7189" w:hanging="360"/>
      </w:pPr>
      <w:rPr>
        <w:rFonts w:ascii="Wingdings" w:hAnsi="Wingdings" w:hint="default"/>
      </w:rPr>
    </w:lvl>
  </w:abstractNum>
  <w:abstractNum w:abstractNumId="37" w15:restartNumberingAfterBreak="0">
    <w:nsid w:val="67C661C8"/>
    <w:multiLevelType w:val="hybridMultilevel"/>
    <w:tmpl w:val="5D4EF63C"/>
    <w:lvl w:ilvl="0" w:tplc="2C0A0017">
      <w:start w:val="1"/>
      <w:numFmt w:val="lowerLetter"/>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38" w15:restartNumberingAfterBreak="0">
    <w:nsid w:val="694F56F9"/>
    <w:multiLevelType w:val="hybridMultilevel"/>
    <w:tmpl w:val="D28CDD26"/>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39" w15:restartNumberingAfterBreak="0">
    <w:nsid w:val="6A5C27F9"/>
    <w:multiLevelType w:val="hybridMultilevel"/>
    <w:tmpl w:val="8F6EE438"/>
    <w:lvl w:ilvl="0" w:tplc="2C0A0001">
      <w:start w:val="1"/>
      <w:numFmt w:val="bullet"/>
      <w:lvlText w:val=""/>
      <w:lvlJc w:val="left"/>
      <w:pPr>
        <w:ind w:left="1077" w:hanging="360"/>
      </w:pPr>
      <w:rPr>
        <w:rFonts w:ascii="Symbol" w:hAnsi="Symbol" w:hint="default"/>
      </w:rPr>
    </w:lvl>
    <w:lvl w:ilvl="1" w:tplc="3E2C8FE6">
      <w:numFmt w:val="bullet"/>
      <w:lvlText w:val="•"/>
      <w:lvlJc w:val="left"/>
      <w:pPr>
        <w:ind w:left="2157" w:hanging="720"/>
      </w:pPr>
      <w:rPr>
        <w:rFonts w:ascii="Arial" w:eastAsia="Arial" w:hAnsi="Arial" w:cs="Arial" w:hint="default"/>
      </w:rPr>
    </w:lvl>
    <w:lvl w:ilvl="2" w:tplc="2C0A0005" w:tentative="1">
      <w:start w:val="1"/>
      <w:numFmt w:val="bullet"/>
      <w:lvlText w:val=""/>
      <w:lvlJc w:val="left"/>
      <w:pPr>
        <w:ind w:left="2517" w:hanging="360"/>
      </w:pPr>
      <w:rPr>
        <w:rFonts w:ascii="Wingdings" w:hAnsi="Wingdings" w:hint="default"/>
      </w:rPr>
    </w:lvl>
    <w:lvl w:ilvl="3" w:tplc="2C0A0001" w:tentative="1">
      <w:start w:val="1"/>
      <w:numFmt w:val="bullet"/>
      <w:lvlText w:val=""/>
      <w:lvlJc w:val="left"/>
      <w:pPr>
        <w:ind w:left="3237" w:hanging="360"/>
      </w:pPr>
      <w:rPr>
        <w:rFonts w:ascii="Symbol" w:hAnsi="Symbol" w:hint="default"/>
      </w:rPr>
    </w:lvl>
    <w:lvl w:ilvl="4" w:tplc="2C0A0003" w:tentative="1">
      <w:start w:val="1"/>
      <w:numFmt w:val="bullet"/>
      <w:lvlText w:val="o"/>
      <w:lvlJc w:val="left"/>
      <w:pPr>
        <w:ind w:left="3957" w:hanging="360"/>
      </w:pPr>
      <w:rPr>
        <w:rFonts w:ascii="Courier New" w:hAnsi="Courier New" w:cs="Courier New" w:hint="default"/>
      </w:rPr>
    </w:lvl>
    <w:lvl w:ilvl="5" w:tplc="2C0A0005" w:tentative="1">
      <w:start w:val="1"/>
      <w:numFmt w:val="bullet"/>
      <w:lvlText w:val=""/>
      <w:lvlJc w:val="left"/>
      <w:pPr>
        <w:ind w:left="4677" w:hanging="360"/>
      </w:pPr>
      <w:rPr>
        <w:rFonts w:ascii="Wingdings" w:hAnsi="Wingdings" w:hint="default"/>
      </w:rPr>
    </w:lvl>
    <w:lvl w:ilvl="6" w:tplc="2C0A0001" w:tentative="1">
      <w:start w:val="1"/>
      <w:numFmt w:val="bullet"/>
      <w:lvlText w:val=""/>
      <w:lvlJc w:val="left"/>
      <w:pPr>
        <w:ind w:left="5397" w:hanging="360"/>
      </w:pPr>
      <w:rPr>
        <w:rFonts w:ascii="Symbol" w:hAnsi="Symbol" w:hint="default"/>
      </w:rPr>
    </w:lvl>
    <w:lvl w:ilvl="7" w:tplc="2C0A0003" w:tentative="1">
      <w:start w:val="1"/>
      <w:numFmt w:val="bullet"/>
      <w:lvlText w:val="o"/>
      <w:lvlJc w:val="left"/>
      <w:pPr>
        <w:ind w:left="6117" w:hanging="360"/>
      </w:pPr>
      <w:rPr>
        <w:rFonts w:ascii="Courier New" w:hAnsi="Courier New" w:cs="Courier New" w:hint="default"/>
      </w:rPr>
    </w:lvl>
    <w:lvl w:ilvl="8" w:tplc="2C0A0005" w:tentative="1">
      <w:start w:val="1"/>
      <w:numFmt w:val="bullet"/>
      <w:lvlText w:val=""/>
      <w:lvlJc w:val="left"/>
      <w:pPr>
        <w:ind w:left="6837" w:hanging="360"/>
      </w:pPr>
      <w:rPr>
        <w:rFonts w:ascii="Wingdings" w:hAnsi="Wingdings" w:hint="default"/>
      </w:rPr>
    </w:lvl>
  </w:abstractNum>
  <w:abstractNum w:abstractNumId="40" w15:restartNumberingAfterBreak="0">
    <w:nsid w:val="6B7B2001"/>
    <w:multiLevelType w:val="hybridMultilevel"/>
    <w:tmpl w:val="5D526FAA"/>
    <w:lvl w:ilvl="0" w:tplc="D7B85104">
      <w:start w:val="1"/>
      <w:numFmt w:val="lowerLetter"/>
      <w:lvlText w:val="%1)"/>
      <w:lvlJc w:val="left"/>
      <w:pPr>
        <w:ind w:left="1065" w:hanging="705"/>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41" w15:restartNumberingAfterBreak="0">
    <w:nsid w:val="6BDB7663"/>
    <w:multiLevelType w:val="hybridMultilevel"/>
    <w:tmpl w:val="5582C572"/>
    <w:lvl w:ilvl="0" w:tplc="C4C072B8">
      <w:start w:val="1"/>
      <w:numFmt w:val="lowerLetter"/>
      <w:lvlText w:val="%1."/>
      <w:lvlJc w:val="left"/>
      <w:pPr>
        <w:ind w:left="1410" w:hanging="105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42" w15:restartNumberingAfterBreak="0">
    <w:nsid w:val="6C5E1E74"/>
    <w:multiLevelType w:val="hybridMultilevel"/>
    <w:tmpl w:val="188C0AB4"/>
    <w:lvl w:ilvl="0" w:tplc="57667156">
      <w:start w:val="1"/>
      <w:numFmt w:val="lowerRoman"/>
      <w:lvlText w:val="%1."/>
      <w:lvlJc w:val="left"/>
      <w:pPr>
        <w:ind w:left="1080" w:hanging="72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43" w15:restartNumberingAfterBreak="0">
    <w:nsid w:val="6D8010B7"/>
    <w:multiLevelType w:val="hybridMultilevel"/>
    <w:tmpl w:val="9C74A580"/>
    <w:lvl w:ilvl="0" w:tplc="2C0A0017">
      <w:start w:val="1"/>
      <w:numFmt w:val="lowerLetter"/>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44" w15:restartNumberingAfterBreak="0">
    <w:nsid w:val="6D8A2388"/>
    <w:multiLevelType w:val="hybridMultilevel"/>
    <w:tmpl w:val="C792B96C"/>
    <w:lvl w:ilvl="0" w:tplc="CADCF942">
      <w:numFmt w:val="bullet"/>
      <w:lvlText w:val="-"/>
      <w:lvlJc w:val="left"/>
      <w:pPr>
        <w:ind w:left="720" w:hanging="360"/>
      </w:pPr>
      <w:rPr>
        <w:rFonts w:ascii="Arial" w:eastAsiaTheme="minorHAnsi" w:hAnsi="Arial" w:cs="Aria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45" w15:restartNumberingAfterBreak="0">
    <w:nsid w:val="73C75DAE"/>
    <w:multiLevelType w:val="hybridMultilevel"/>
    <w:tmpl w:val="468CBDB0"/>
    <w:lvl w:ilvl="0" w:tplc="CADCF942">
      <w:numFmt w:val="bullet"/>
      <w:lvlText w:val="-"/>
      <w:lvlJc w:val="left"/>
      <w:pPr>
        <w:ind w:left="720" w:hanging="360"/>
      </w:pPr>
      <w:rPr>
        <w:rFonts w:ascii="Arial" w:eastAsiaTheme="minorHAnsi" w:hAnsi="Arial" w:cs="Aria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46" w15:restartNumberingAfterBreak="0">
    <w:nsid w:val="753B291F"/>
    <w:multiLevelType w:val="hybridMultilevel"/>
    <w:tmpl w:val="92F2D4C2"/>
    <w:lvl w:ilvl="0" w:tplc="F2EE1E66">
      <w:start w:val="1"/>
      <w:numFmt w:val="decimal"/>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47" w15:restartNumberingAfterBreak="0">
    <w:nsid w:val="77362E52"/>
    <w:multiLevelType w:val="hybridMultilevel"/>
    <w:tmpl w:val="E05CAB18"/>
    <w:lvl w:ilvl="0" w:tplc="57667156">
      <w:start w:val="1"/>
      <w:numFmt w:val="lowerRoman"/>
      <w:lvlText w:val="%1."/>
      <w:lvlJc w:val="left"/>
      <w:pPr>
        <w:ind w:left="1080" w:hanging="72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48" w15:restartNumberingAfterBreak="0">
    <w:nsid w:val="799C2FC5"/>
    <w:multiLevelType w:val="hybridMultilevel"/>
    <w:tmpl w:val="8EA00E82"/>
    <w:lvl w:ilvl="0" w:tplc="5A76CB44">
      <w:start w:val="1"/>
      <w:numFmt w:val="upperRoman"/>
      <w:lvlText w:val="%1."/>
      <w:lvlJc w:val="right"/>
      <w:pPr>
        <w:ind w:left="720" w:hanging="360"/>
      </w:pPr>
    </w:lvl>
    <w:lvl w:ilvl="1" w:tplc="2C0A0019">
      <w:start w:val="1"/>
      <w:numFmt w:val="lowerLetter"/>
      <w:lvlText w:val="%2."/>
      <w:lvlJc w:val="left"/>
      <w:pPr>
        <w:ind w:left="1440" w:hanging="360"/>
      </w:pPr>
    </w:lvl>
    <w:lvl w:ilvl="2" w:tplc="2C0A001B">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49" w15:restartNumberingAfterBreak="0">
    <w:nsid w:val="7C634844"/>
    <w:multiLevelType w:val="hybridMultilevel"/>
    <w:tmpl w:val="20106D26"/>
    <w:lvl w:ilvl="0" w:tplc="2C0A0017">
      <w:start w:val="1"/>
      <w:numFmt w:val="lowerLetter"/>
      <w:lvlText w:val="%1)"/>
      <w:lvlJc w:val="left"/>
      <w:pPr>
        <w:ind w:left="720" w:hanging="360"/>
      </w:p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50" w15:restartNumberingAfterBreak="0">
    <w:nsid w:val="7DE16366"/>
    <w:multiLevelType w:val="multilevel"/>
    <w:tmpl w:val="1168300C"/>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579631392">
    <w:abstractNumId w:val="27"/>
  </w:num>
  <w:num w:numId="2" w16cid:durableId="359085079">
    <w:abstractNumId w:val="18"/>
  </w:num>
  <w:num w:numId="3" w16cid:durableId="48892500">
    <w:abstractNumId w:val="22"/>
  </w:num>
  <w:num w:numId="4" w16cid:durableId="746003939">
    <w:abstractNumId w:val="23"/>
  </w:num>
  <w:num w:numId="5" w16cid:durableId="292059772">
    <w:abstractNumId w:val="45"/>
  </w:num>
  <w:num w:numId="6" w16cid:durableId="1822958902">
    <w:abstractNumId w:val="34"/>
  </w:num>
  <w:num w:numId="7" w16cid:durableId="1698655587">
    <w:abstractNumId w:val="24"/>
  </w:num>
  <w:num w:numId="8" w16cid:durableId="313685891">
    <w:abstractNumId w:val="44"/>
  </w:num>
  <w:num w:numId="9" w16cid:durableId="143860859">
    <w:abstractNumId w:val="4"/>
  </w:num>
  <w:num w:numId="10" w16cid:durableId="349987255">
    <w:abstractNumId w:val="20"/>
  </w:num>
  <w:num w:numId="11" w16cid:durableId="860825766">
    <w:abstractNumId w:val="32"/>
  </w:num>
  <w:num w:numId="12" w16cid:durableId="1479692352">
    <w:abstractNumId w:val="35"/>
  </w:num>
  <w:num w:numId="13" w16cid:durableId="1728648145">
    <w:abstractNumId w:val="49"/>
  </w:num>
  <w:num w:numId="14" w16cid:durableId="742993520">
    <w:abstractNumId w:val="37"/>
  </w:num>
  <w:num w:numId="15" w16cid:durableId="299698948">
    <w:abstractNumId w:val="7"/>
  </w:num>
  <w:num w:numId="16" w16cid:durableId="94327089">
    <w:abstractNumId w:val="47"/>
  </w:num>
  <w:num w:numId="17" w16cid:durableId="608506943">
    <w:abstractNumId w:val="42"/>
  </w:num>
  <w:num w:numId="18" w16cid:durableId="1599867870">
    <w:abstractNumId w:val="3"/>
  </w:num>
  <w:num w:numId="19" w16cid:durableId="1860774363">
    <w:abstractNumId w:val="16"/>
  </w:num>
  <w:num w:numId="20" w16cid:durableId="849414588">
    <w:abstractNumId w:val="33"/>
  </w:num>
  <w:num w:numId="21" w16cid:durableId="1042555982">
    <w:abstractNumId w:val="28"/>
  </w:num>
  <w:num w:numId="22" w16cid:durableId="1479609025">
    <w:abstractNumId w:val="13"/>
  </w:num>
  <w:num w:numId="23" w16cid:durableId="1125194212">
    <w:abstractNumId w:val="8"/>
  </w:num>
  <w:num w:numId="24" w16cid:durableId="478570393">
    <w:abstractNumId w:val="25"/>
  </w:num>
  <w:num w:numId="25" w16cid:durableId="1225533049">
    <w:abstractNumId w:val="48"/>
  </w:num>
  <w:num w:numId="26" w16cid:durableId="724186831">
    <w:abstractNumId w:val="41"/>
  </w:num>
  <w:num w:numId="27" w16cid:durableId="1248073132">
    <w:abstractNumId w:val="19"/>
  </w:num>
  <w:num w:numId="28" w16cid:durableId="1895894296">
    <w:abstractNumId w:val="10"/>
  </w:num>
  <w:num w:numId="29" w16cid:durableId="1086614696">
    <w:abstractNumId w:val="2"/>
  </w:num>
  <w:num w:numId="30" w16cid:durableId="699549627">
    <w:abstractNumId w:val="29"/>
  </w:num>
  <w:num w:numId="31" w16cid:durableId="893783328">
    <w:abstractNumId w:val="40"/>
  </w:num>
  <w:num w:numId="32" w16cid:durableId="994259677">
    <w:abstractNumId w:val="0"/>
  </w:num>
  <w:num w:numId="33" w16cid:durableId="1829708725">
    <w:abstractNumId w:val="5"/>
  </w:num>
  <w:num w:numId="34" w16cid:durableId="1806434682">
    <w:abstractNumId w:val="21"/>
  </w:num>
  <w:num w:numId="35" w16cid:durableId="1932156715">
    <w:abstractNumId w:val="17"/>
  </w:num>
  <w:num w:numId="36" w16cid:durableId="1074081601">
    <w:abstractNumId w:val="39"/>
  </w:num>
  <w:num w:numId="37" w16cid:durableId="1315379576">
    <w:abstractNumId w:val="6"/>
  </w:num>
  <w:num w:numId="38" w16cid:durableId="1702513033">
    <w:abstractNumId w:val="30"/>
  </w:num>
  <w:num w:numId="39" w16cid:durableId="1553616669">
    <w:abstractNumId w:val="9"/>
  </w:num>
  <w:num w:numId="40" w16cid:durableId="2025469825">
    <w:abstractNumId w:val="1"/>
  </w:num>
  <w:num w:numId="41" w16cid:durableId="465509740">
    <w:abstractNumId w:val="43"/>
  </w:num>
  <w:num w:numId="42" w16cid:durableId="166529224">
    <w:abstractNumId w:val="12"/>
  </w:num>
  <w:num w:numId="43" w16cid:durableId="1783648611">
    <w:abstractNumId w:val="46"/>
  </w:num>
  <w:num w:numId="44" w16cid:durableId="614101046">
    <w:abstractNumId w:val="26"/>
  </w:num>
  <w:num w:numId="45" w16cid:durableId="2120831117">
    <w:abstractNumId w:val="31"/>
  </w:num>
  <w:num w:numId="46" w16cid:durableId="1762213980">
    <w:abstractNumId w:val="38"/>
  </w:num>
  <w:num w:numId="47" w16cid:durableId="558788954">
    <w:abstractNumId w:val="15"/>
  </w:num>
  <w:num w:numId="48" w16cid:durableId="1312909376">
    <w:abstractNumId w:val="11"/>
  </w:num>
  <w:num w:numId="49" w16cid:durableId="1815020507">
    <w:abstractNumId w:val="14"/>
  </w:num>
  <w:num w:numId="50" w16cid:durableId="431514882">
    <w:abstractNumId w:val="50"/>
  </w:num>
  <w:num w:numId="51" w16cid:durableId="1323200001">
    <w:abstractNumId w:val="36"/>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8"/>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A6203"/>
    <w:rsid w:val="00004663"/>
    <w:rsid w:val="00012BDC"/>
    <w:rsid w:val="00012F4A"/>
    <w:rsid w:val="00024980"/>
    <w:rsid w:val="00061C05"/>
    <w:rsid w:val="00072E51"/>
    <w:rsid w:val="00084222"/>
    <w:rsid w:val="000D1ED5"/>
    <w:rsid w:val="000E5EC0"/>
    <w:rsid w:val="001058D3"/>
    <w:rsid w:val="00115659"/>
    <w:rsid w:val="00124309"/>
    <w:rsid w:val="00135B46"/>
    <w:rsid w:val="0013602C"/>
    <w:rsid w:val="00151D9F"/>
    <w:rsid w:val="00177F3A"/>
    <w:rsid w:val="00186309"/>
    <w:rsid w:val="001A0CEA"/>
    <w:rsid w:val="001C7354"/>
    <w:rsid w:val="001D2D94"/>
    <w:rsid w:val="001E0133"/>
    <w:rsid w:val="001E53CB"/>
    <w:rsid w:val="00204533"/>
    <w:rsid w:val="002106AD"/>
    <w:rsid w:val="0021263F"/>
    <w:rsid w:val="00227DDB"/>
    <w:rsid w:val="00243E95"/>
    <w:rsid w:val="00244BED"/>
    <w:rsid w:val="00250BAC"/>
    <w:rsid w:val="00252631"/>
    <w:rsid w:val="002B3402"/>
    <w:rsid w:val="002F1309"/>
    <w:rsid w:val="002F2FEA"/>
    <w:rsid w:val="0030505B"/>
    <w:rsid w:val="0031616A"/>
    <w:rsid w:val="00375B45"/>
    <w:rsid w:val="00391BE6"/>
    <w:rsid w:val="00391D03"/>
    <w:rsid w:val="00395B4A"/>
    <w:rsid w:val="003E3992"/>
    <w:rsid w:val="00412827"/>
    <w:rsid w:val="00416C89"/>
    <w:rsid w:val="00416CCC"/>
    <w:rsid w:val="0044206D"/>
    <w:rsid w:val="004453BE"/>
    <w:rsid w:val="00457CB8"/>
    <w:rsid w:val="0046113B"/>
    <w:rsid w:val="004709FE"/>
    <w:rsid w:val="00474B35"/>
    <w:rsid w:val="00492C42"/>
    <w:rsid w:val="00494D30"/>
    <w:rsid w:val="004A2B42"/>
    <w:rsid w:val="004C7951"/>
    <w:rsid w:val="004D31F2"/>
    <w:rsid w:val="004D5837"/>
    <w:rsid w:val="004E3E32"/>
    <w:rsid w:val="004E6B5C"/>
    <w:rsid w:val="00505717"/>
    <w:rsid w:val="00517B58"/>
    <w:rsid w:val="0052013F"/>
    <w:rsid w:val="0053559A"/>
    <w:rsid w:val="0054798E"/>
    <w:rsid w:val="005517D0"/>
    <w:rsid w:val="0057670F"/>
    <w:rsid w:val="00583E8A"/>
    <w:rsid w:val="00587A82"/>
    <w:rsid w:val="00596CD7"/>
    <w:rsid w:val="005E4B2E"/>
    <w:rsid w:val="00631A24"/>
    <w:rsid w:val="0065000F"/>
    <w:rsid w:val="00660236"/>
    <w:rsid w:val="00660A12"/>
    <w:rsid w:val="006868DD"/>
    <w:rsid w:val="00690B6D"/>
    <w:rsid w:val="006A1168"/>
    <w:rsid w:val="006A7206"/>
    <w:rsid w:val="006B6C5D"/>
    <w:rsid w:val="006D6F6D"/>
    <w:rsid w:val="006F07E8"/>
    <w:rsid w:val="006F3A43"/>
    <w:rsid w:val="006F4017"/>
    <w:rsid w:val="006F63D0"/>
    <w:rsid w:val="006F78F0"/>
    <w:rsid w:val="00701C17"/>
    <w:rsid w:val="0074102A"/>
    <w:rsid w:val="00742BB3"/>
    <w:rsid w:val="00745816"/>
    <w:rsid w:val="0077586C"/>
    <w:rsid w:val="00786A54"/>
    <w:rsid w:val="00796D81"/>
    <w:rsid w:val="007A7E29"/>
    <w:rsid w:val="007D347A"/>
    <w:rsid w:val="00803C80"/>
    <w:rsid w:val="0081542B"/>
    <w:rsid w:val="0083252A"/>
    <w:rsid w:val="008411B2"/>
    <w:rsid w:val="008853DA"/>
    <w:rsid w:val="008B0C12"/>
    <w:rsid w:val="008F037E"/>
    <w:rsid w:val="008F241C"/>
    <w:rsid w:val="00902E0D"/>
    <w:rsid w:val="00912ACD"/>
    <w:rsid w:val="0094187D"/>
    <w:rsid w:val="00943716"/>
    <w:rsid w:val="0094600C"/>
    <w:rsid w:val="00953418"/>
    <w:rsid w:val="009560A3"/>
    <w:rsid w:val="00956182"/>
    <w:rsid w:val="00981598"/>
    <w:rsid w:val="009B17F5"/>
    <w:rsid w:val="009B310A"/>
    <w:rsid w:val="00A675A5"/>
    <w:rsid w:val="00A75625"/>
    <w:rsid w:val="00A77EAC"/>
    <w:rsid w:val="00AB485B"/>
    <w:rsid w:val="00AD3B27"/>
    <w:rsid w:val="00AE7802"/>
    <w:rsid w:val="00B2129D"/>
    <w:rsid w:val="00B24634"/>
    <w:rsid w:val="00B30ADF"/>
    <w:rsid w:val="00B35752"/>
    <w:rsid w:val="00B407A7"/>
    <w:rsid w:val="00B577B9"/>
    <w:rsid w:val="00B702E2"/>
    <w:rsid w:val="00B971A2"/>
    <w:rsid w:val="00BA3296"/>
    <w:rsid w:val="00BD5140"/>
    <w:rsid w:val="00C14523"/>
    <w:rsid w:val="00C26CB2"/>
    <w:rsid w:val="00C26F0D"/>
    <w:rsid w:val="00C700C3"/>
    <w:rsid w:val="00C718D9"/>
    <w:rsid w:val="00C74C3A"/>
    <w:rsid w:val="00CC102E"/>
    <w:rsid w:val="00CD06FB"/>
    <w:rsid w:val="00CD32C2"/>
    <w:rsid w:val="00CD7E47"/>
    <w:rsid w:val="00CD7EC6"/>
    <w:rsid w:val="00D05FFB"/>
    <w:rsid w:val="00D537C0"/>
    <w:rsid w:val="00D54201"/>
    <w:rsid w:val="00D648E4"/>
    <w:rsid w:val="00D83D0D"/>
    <w:rsid w:val="00D85FAF"/>
    <w:rsid w:val="00DE5CDE"/>
    <w:rsid w:val="00E31E61"/>
    <w:rsid w:val="00E3599E"/>
    <w:rsid w:val="00E42035"/>
    <w:rsid w:val="00E50802"/>
    <w:rsid w:val="00E557AD"/>
    <w:rsid w:val="00E7124B"/>
    <w:rsid w:val="00EA4D65"/>
    <w:rsid w:val="00EC1881"/>
    <w:rsid w:val="00EE03BB"/>
    <w:rsid w:val="00EE7F67"/>
    <w:rsid w:val="00EF0775"/>
    <w:rsid w:val="00F07A0B"/>
    <w:rsid w:val="00F15B29"/>
    <w:rsid w:val="00F16403"/>
    <w:rsid w:val="00F46701"/>
    <w:rsid w:val="00F645E8"/>
    <w:rsid w:val="00F65D34"/>
    <w:rsid w:val="00F74097"/>
    <w:rsid w:val="00F96D2E"/>
    <w:rsid w:val="00FA6203"/>
    <w:rsid w:val="00FD6FC6"/>
    <w:rsid w:val="00FE38E8"/>
  </w:rsids>
  <m:mathPr>
    <m:mathFont m:val="Cambria Math"/>
    <m:brkBin m:val="before"/>
    <m:brkBinSub m:val="--"/>
    <m:smallFrac m:val="0"/>
    <m:dispDef/>
    <m:lMargin m:val="0"/>
    <m:rMargin m:val="0"/>
    <m:defJc m:val="centerGroup"/>
    <m:wrapIndent m:val="1440"/>
    <m:intLim m:val="subSup"/>
    <m:naryLim m:val="undOvr"/>
  </m:mathPr>
  <w:themeFontLang w:val="es-A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2D59C0E"/>
  <w15:chartTrackingRefBased/>
  <w15:docId w15:val="{92B69573-F2FD-463B-82BD-3BCCCB0CF4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A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1"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qFormat/>
    <w:rsid w:val="006F3A43"/>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rsid w:val="00D05FFB"/>
    <w:pPr>
      <w:widowControl w:val="0"/>
      <w:spacing w:after="0" w:line="240" w:lineRule="auto"/>
      <w:ind w:left="210"/>
      <w:outlineLvl w:val="1"/>
    </w:pPr>
    <w:rPr>
      <w:rFonts w:ascii="Arial" w:eastAsia="Arial" w:hAnsi="Arial" w:cs="Arial"/>
      <w:b/>
      <w:i/>
      <w:sz w:val="16"/>
      <w:szCs w:val="16"/>
      <w:lang w:val="es-ES" w:eastAsia="es-AR"/>
    </w:rPr>
  </w:style>
  <w:style w:type="paragraph" w:styleId="Heading3">
    <w:name w:val="heading 3"/>
    <w:basedOn w:val="Normal"/>
    <w:next w:val="Normal"/>
    <w:link w:val="Heading3Char"/>
    <w:rsid w:val="00D05FFB"/>
    <w:pPr>
      <w:keepNext/>
      <w:keepLines/>
      <w:widowControl w:val="0"/>
      <w:spacing w:before="280" w:after="80" w:line="240" w:lineRule="auto"/>
      <w:outlineLvl w:val="2"/>
    </w:pPr>
    <w:rPr>
      <w:rFonts w:ascii="Arial" w:eastAsia="Arial" w:hAnsi="Arial" w:cs="Arial"/>
      <w:b/>
      <w:sz w:val="28"/>
      <w:szCs w:val="28"/>
      <w:lang w:val="es-ES" w:eastAsia="es-AR"/>
    </w:rPr>
  </w:style>
  <w:style w:type="paragraph" w:styleId="Heading4">
    <w:name w:val="heading 4"/>
    <w:basedOn w:val="Normal"/>
    <w:next w:val="Normal"/>
    <w:link w:val="Heading4Char"/>
    <w:rsid w:val="00D05FFB"/>
    <w:pPr>
      <w:keepNext/>
      <w:keepLines/>
      <w:widowControl w:val="0"/>
      <w:spacing w:before="240" w:after="40" w:line="240" w:lineRule="auto"/>
      <w:outlineLvl w:val="3"/>
    </w:pPr>
    <w:rPr>
      <w:rFonts w:ascii="Arial" w:eastAsia="Arial" w:hAnsi="Arial" w:cs="Arial"/>
      <w:b/>
      <w:sz w:val="24"/>
      <w:szCs w:val="24"/>
      <w:lang w:val="es-ES" w:eastAsia="es-AR"/>
    </w:rPr>
  </w:style>
  <w:style w:type="paragraph" w:styleId="Heading5">
    <w:name w:val="heading 5"/>
    <w:basedOn w:val="Normal"/>
    <w:next w:val="Normal"/>
    <w:link w:val="Heading5Char"/>
    <w:unhideWhenUsed/>
    <w:qFormat/>
    <w:rsid w:val="00FA6203"/>
    <w:pPr>
      <w:keepNext/>
      <w:keepLines/>
      <w:spacing w:before="40" w:after="0"/>
      <w:outlineLvl w:val="4"/>
    </w:pPr>
    <w:rPr>
      <w:rFonts w:asciiTheme="majorHAnsi" w:eastAsiaTheme="majorEastAsia" w:hAnsiTheme="majorHAnsi" w:cstheme="majorBidi"/>
      <w:color w:val="2E74B5" w:themeColor="accent1" w:themeShade="BF"/>
    </w:rPr>
  </w:style>
  <w:style w:type="paragraph" w:styleId="Heading6">
    <w:name w:val="heading 6"/>
    <w:basedOn w:val="Normal"/>
    <w:link w:val="Heading6Char"/>
    <w:qFormat/>
    <w:rsid w:val="00FA6203"/>
    <w:pPr>
      <w:widowControl w:val="0"/>
      <w:autoSpaceDE w:val="0"/>
      <w:autoSpaceDN w:val="0"/>
      <w:spacing w:after="0" w:line="240" w:lineRule="auto"/>
      <w:jc w:val="right"/>
      <w:outlineLvl w:val="5"/>
    </w:pPr>
    <w:rPr>
      <w:rFonts w:ascii="Times New Roman" w:eastAsia="Times New Roman" w:hAnsi="Times New Roman" w:cs="Times New Roman"/>
      <w:b/>
      <w:bCs/>
      <w:sz w:val="20"/>
      <w:szCs w:val="20"/>
      <w:u w:val="single" w:color="000000"/>
      <w:lang w:val="es-ES"/>
    </w:rPr>
  </w:style>
  <w:style w:type="paragraph" w:styleId="Heading7">
    <w:name w:val="heading 7"/>
    <w:basedOn w:val="Normal"/>
    <w:link w:val="Heading7Char"/>
    <w:uiPriority w:val="1"/>
    <w:qFormat/>
    <w:rsid w:val="00FA6203"/>
    <w:pPr>
      <w:widowControl w:val="0"/>
      <w:autoSpaceDE w:val="0"/>
      <w:autoSpaceDN w:val="0"/>
      <w:spacing w:after="0" w:line="240" w:lineRule="auto"/>
      <w:outlineLvl w:val="6"/>
    </w:pPr>
    <w:rPr>
      <w:rFonts w:ascii="Arial" w:eastAsia="Arial" w:hAnsi="Arial" w:cs="Arial"/>
      <w:b/>
      <w:bCs/>
      <w:sz w:val="19"/>
      <w:szCs w:val="19"/>
      <w:lang w:val="es-E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unhideWhenUsed/>
    <w:qFormat/>
    <w:rsid w:val="00FA6203"/>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FA6203"/>
    <w:pPr>
      <w:widowControl w:val="0"/>
      <w:autoSpaceDE w:val="0"/>
      <w:autoSpaceDN w:val="0"/>
      <w:spacing w:after="0" w:line="240" w:lineRule="auto"/>
    </w:pPr>
    <w:rPr>
      <w:rFonts w:ascii="Arial" w:eastAsia="Arial" w:hAnsi="Arial" w:cs="Arial"/>
      <w:lang w:val="es-ES"/>
    </w:rPr>
  </w:style>
  <w:style w:type="character" w:customStyle="1" w:styleId="Heading6Char">
    <w:name w:val="Heading 6 Char"/>
    <w:basedOn w:val="DefaultParagraphFont"/>
    <w:link w:val="Heading6"/>
    <w:uiPriority w:val="1"/>
    <w:rsid w:val="00FA6203"/>
    <w:rPr>
      <w:rFonts w:ascii="Times New Roman" w:eastAsia="Times New Roman" w:hAnsi="Times New Roman" w:cs="Times New Roman"/>
      <w:b/>
      <w:bCs/>
      <w:sz w:val="20"/>
      <w:szCs w:val="20"/>
      <w:u w:val="single" w:color="000000"/>
      <w:lang w:val="es-ES"/>
    </w:rPr>
  </w:style>
  <w:style w:type="character" w:customStyle="1" w:styleId="Heading7Char">
    <w:name w:val="Heading 7 Char"/>
    <w:basedOn w:val="DefaultParagraphFont"/>
    <w:link w:val="Heading7"/>
    <w:uiPriority w:val="1"/>
    <w:rsid w:val="00FA6203"/>
    <w:rPr>
      <w:rFonts w:ascii="Arial" w:eastAsia="Arial" w:hAnsi="Arial" w:cs="Arial"/>
      <w:b/>
      <w:bCs/>
      <w:sz w:val="19"/>
      <w:szCs w:val="19"/>
      <w:lang w:val="es-ES"/>
    </w:rPr>
  </w:style>
  <w:style w:type="paragraph" w:styleId="BodyText">
    <w:name w:val="Body Text"/>
    <w:basedOn w:val="Normal"/>
    <w:link w:val="BodyTextChar"/>
    <w:uiPriority w:val="99"/>
    <w:qFormat/>
    <w:rsid w:val="00FA6203"/>
    <w:pPr>
      <w:widowControl w:val="0"/>
      <w:autoSpaceDE w:val="0"/>
      <w:autoSpaceDN w:val="0"/>
      <w:spacing w:after="0" w:line="240" w:lineRule="auto"/>
    </w:pPr>
    <w:rPr>
      <w:rFonts w:ascii="Arial" w:eastAsia="Arial" w:hAnsi="Arial" w:cs="Arial"/>
      <w:sz w:val="19"/>
      <w:szCs w:val="19"/>
      <w:lang w:val="es-ES"/>
    </w:rPr>
  </w:style>
  <w:style w:type="character" w:customStyle="1" w:styleId="BodyTextChar">
    <w:name w:val="Body Text Char"/>
    <w:basedOn w:val="DefaultParagraphFont"/>
    <w:link w:val="BodyText"/>
    <w:uiPriority w:val="99"/>
    <w:rsid w:val="00FA6203"/>
    <w:rPr>
      <w:rFonts w:ascii="Arial" w:eastAsia="Arial" w:hAnsi="Arial" w:cs="Arial"/>
      <w:sz w:val="19"/>
      <w:szCs w:val="19"/>
      <w:lang w:val="es-ES"/>
    </w:rPr>
  </w:style>
  <w:style w:type="character" w:customStyle="1" w:styleId="Heading5Char">
    <w:name w:val="Heading 5 Char"/>
    <w:basedOn w:val="DefaultParagraphFont"/>
    <w:link w:val="Heading5"/>
    <w:uiPriority w:val="9"/>
    <w:semiHidden/>
    <w:rsid w:val="00FA6203"/>
    <w:rPr>
      <w:rFonts w:asciiTheme="majorHAnsi" w:eastAsiaTheme="majorEastAsia" w:hAnsiTheme="majorHAnsi" w:cstheme="majorBidi"/>
      <w:color w:val="2E74B5" w:themeColor="accent1" w:themeShade="BF"/>
    </w:rPr>
  </w:style>
  <w:style w:type="paragraph" w:styleId="ListParagraph">
    <w:name w:val="List Paragraph"/>
    <w:basedOn w:val="Normal"/>
    <w:uiPriority w:val="1"/>
    <w:qFormat/>
    <w:rsid w:val="001E0133"/>
    <w:pPr>
      <w:ind w:left="720"/>
      <w:contextualSpacing/>
    </w:pPr>
  </w:style>
  <w:style w:type="table" w:styleId="TableGrid">
    <w:name w:val="Table Grid"/>
    <w:basedOn w:val="TableNormal"/>
    <w:uiPriority w:val="39"/>
    <w:rsid w:val="001E013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244BED"/>
    <w:pPr>
      <w:tabs>
        <w:tab w:val="center" w:pos="4252"/>
        <w:tab w:val="right" w:pos="8504"/>
      </w:tabs>
      <w:spacing w:after="0" w:line="240" w:lineRule="auto"/>
    </w:pPr>
  </w:style>
  <w:style w:type="character" w:customStyle="1" w:styleId="HeaderChar">
    <w:name w:val="Header Char"/>
    <w:basedOn w:val="DefaultParagraphFont"/>
    <w:link w:val="Header"/>
    <w:uiPriority w:val="99"/>
    <w:rsid w:val="00244BED"/>
  </w:style>
  <w:style w:type="paragraph" w:styleId="Footer">
    <w:name w:val="footer"/>
    <w:basedOn w:val="Normal"/>
    <w:link w:val="FooterChar"/>
    <w:uiPriority w:val="99"/>
    <w:unhideWhenUsed/>
    <w:rsid w:val="00244BED"/>
    <w:pPr>
      <w:tabs>
        <w:tab w:val="center" w:pos="4252"/>
        <w:tab w:val="right" w:pos="8504"/>
      </w:tabs>
      <w:spacing w:after="0" w:line="240" w:lineRule="auto"/>
    </w:pPr>
  </w:style>
  <w:style w:type="character" w:customStyle="1" w:styleId="FooterChar">
    <w:name w:val="Footer Char"/>
    <w:basedOn w:val="DefaultParagraphFont"/>
    <w:link w:val="Footer"/>
    <w:uiPriority w:val="99"/>
    <w:rsid w:val="00244BED"/>
  </w:style>
  <w:style w:type="character" w:customStyle="1" w:styleId="Heading1Char">
    <w:name w:val="Heading 1 Char"/>
    <w:basedOn w:val="DefaultParagraphFont"/>
    <w:link w:val="Heading1"/>
    <w:uiPriority w:val="9"/>
    <w:rsid w:val="006F3A43"/>
    <w:rPr>
      <w:rFonts w:asciiTheme="majorHAnsi" w:eastAsiaTheme="majorEastAsia" w:hAnsiTheme="majorHAnsi" w:cstheme="majorBidi"/>
      <w:color w:val="2E74B5" w:themeColor="accent1" w:themeShade="BF"/>
      <w:sz w:val="32"/>
      <w:szCs w:val="32"/>
    </w:rPr>
  </w:style>
  <w:style w:type="paragraph" w:styleId="FootnoteText">
    <w:name w:val="footnote text"/>
    <w:basedOn w:val="Normal"/>
    <w:link w:val="FootnoteTextChar"/>
    <w:uiPriority w:val="99"/>
    <w:unhideWhenUsed/>
    <w:rsid w:val="00A75625"/>
    <w:pPr>
      <w:spacing w:after="0" w:line="240" w:lineRule="auto"/>
    </w:pPr>
    <w:rPr>
      <w:sz w:val="20"/>
      <w:szCs w:val="20"/>
    </w:rPr>
  </w:style>
  <w:style w:type="character" w:customStyle="1" w:styleId="FootnoteTextChar">
    <w:name w:val="Footnote Text Char"/>
    <w:basedOn w:val="DefaultParagraphFont"/>
    <w:link w:val="FootnoteText"/>
    <w:uiPriority w:val="99"/>
    <w:rsid w:val="00A75625"/>
    <w:rPr>
      <w:sz w:val="20"/>
      <w:szCs w:val="20"/>
    </w:rPr>
  </w:style>
  <w:style w:type="character" w:styleId="FootnoteReference">
    <w:name w:val="footnote reference"/>
    <w:basedOn w:val="DefaultParagraphFont"/>
    <w:uiPriority w:val="99"/>
    <w:unhideWhenUsed/>
    <w:rsid w:val="00A75625"/>
    <w:rPr>
      <w:vertAlign w:val="superscript"/>
    </w:rPr>
  </w:style>
  <w:style w:type="character" w:customStyle="1" w:styleId="Heading2Char">
    <w:name w:val="Heading 2 Char"/>
    <w:basedOn w:val="DefaultParagraphFont"/>
    <w:link w:val="Heading2"/>
    <w:rsid w:val="00D05FFB"/>
    <w:rPr>
      <w:rFonts w:ascii="Arial" w:eastAsia="Arial" w:hAnsi="Arial" w:cs="Arial"/>
      <w:b/>
      <w:i/>
      <w:sz w:val="16"/>
      <w:szCs w:val="16"/>
      <w:lang w:val="es-ES" w:eastAsia="es-AR"/>
    </w:rPr>
  </w:style>
  <w:style w:type="character" w:customStyle="1" w:styleId="Heading3Char">
    <w:name w:val="Heading 3 Char"/>
    <w:basedOn w:val="DefaultParagraphFont"/>
    <w:link w:val="Heading3"/>
    <w:rsid w:val="00D05FFB"/>
    <w:rPr>
      <w:rFonts w:ascii="Arial" w:eastAsia="Arial" w:hAnsi="Arial" w:cs="Arial"/>
      <w:b/>
      <w:sz w:val="28"/>
      <w:szCs w:val="28"/>
      <w:lang w:val="es-ES" w:eastAsia="es-AR"/>
    </w:rPr>
  </w:style>
  <w:style w:type="character" w:customStyle="1" w:styleId="Heading4Char">
    <w:name w:val="Heading 4 Char"/>
    <w:basedOn w:val="DefaultParagraphFont"/>
    <w:link w:val="Heading4"/>
    <w:rsid w:val="00D05FFB"/>
    <w:rPr>
      <w:rFonts w:ascii="Arial" w:eastAsia="Arial" w:hAnsi="Arial" w:cs="Arial"/>
      <w:b/>
      <w:sz w:val="24"/>
      <w:szCs w:val="24"/>
      <w:lang w:val="es-ES" w:eastAsia="es-AR"/>
    </w:rPr>
  </w:style>
  <w:style w:type="paragraph" w:styleId="Title">
    <w:name w:val="Title"/>
    <w:basedOn w:val="Normal"/>
    <w:next w:val="Normal"/>
    <w:link w:val="TitleChar"/>
    <w:rsid w:val="00D05FFB"/>
    <w:pPr>
      <w:keepNext/>
      <w:keepLines/>
      <w:widowControl w:val="0"/>
      <w:spacing w:before="480" w:after="120" w:line="240" w:lineRule="auto"/>
    </w:pPr>
    <w:rPr>
      <w:rFonts w:ascii="Arial" w:eastAsia="Arial" w:hAnsi="Arial" w:cs="Arial"/>
      <w:b/>
      <w:sz w:val="72"/>
      <w:szCs w:val="72"/>
      <w:lang w:val="es-ES" w:eastAsia="es-AR"/>
    </w:rPr>
  </w:style>
  <w:style w:type="character" w:customStyle="1" w:styleId="TitleChar">
    <w:name w:val="Title Char"/>
    <w:basedOn w:val="DefaultParagraphFont"/>
    <w:link w:val="Title"/>
    <w:rsid w:val="00D05FFB"/>
    <w:rPr>
      <w:rFonts w:ascii="Arial" w:eastAsia="Arial" w:hAnsi="Arial" w:cs="Arial"/>
      <w:b/>
      <w:sz w:val="72"/>
      <w:szCs w:val="72"/>
      <w:lang w:val="es-ES" w:eastAsia="es-AR"/>
    </w:rPr>
  </w:style>
  <w:style w:type="paragraph" w:styleId="Subtitle">
    <w:name w:val="Subtitle"/>
    <w:basedOn w:val="Normal"/>
    <w:next w:val="Normal"/>
    <w:link w:val="SubtitleChar"/>
    <w:rsid w:val="00D05FFB"/>
    <w:pPr>
      <w:keepNext/>
      <w:keepLines/>
      <w:widowControl w:val="0"/>
      <w:spacing w:before="360" w:after="80" w:line="240" w:lineRule="auto"/>
    </w:pPr>
    <w:rPr>
      <w:rFonts w:ascii="Georgia" w:eastAsia="Georgia" w:hAnsi="Georgia" w:cs="Georgia"/>
      <w:i/>
      <w:color w:val="666666"/>
      <w:sz w:val="48"/>
      <w:szCs w:val="48"/>
      <w:lang w:val="es-ES" w:eastAsia="es-AR"/>
    </w:rPr>
  </w:style>
  <w:style w:type="character" w:customStyle="1" w:styleId="SubtitleChar">
    <w:name w:val="Subtitle Char"/>
    <w:basedOn w:val="DefaultParagraphFont"/>
    <w:link w:val="Subtitle"/>
    <w:rsid w:val="00D05FFB"/>
    <w:rPr>
      <w:rFonts w:ascii="Georgia" w:eastAsia="Georgia" w:hAnsi="Georgia" w:cs="Georgia"/>
      <w:i/>
      <w:color w:val="666666"/>
      <w:sz w:val="48"/>
      <w:szCs w:val="48"/>
      <w:lang w:val="es-ES" w:eastAsia="es-AR"/>
    </w:rPr>
  </w:style>
  <w:style w:type="paragraph" w:styleId="BalloonText">
    <w:name w:val="Balloon Text"/>
    <w:basedOn w:val="Normal"/>
    <w:link w:val="BalloonTextChar"/>
    <w:uiPriority w:val="99"/>
    <w:semiHidden/>
    <w:unhideWhenUsed/>
    <w:rsid w:val="00D05FFB"/>
    <w:pPr>
      <w:widowControl w:val="0"/>
      <w:spacing w:after="0" w:line="240" w:lineRule="auto"/>
    </w:pPr>
    <w:rPr>
      <w:rFonts w:ascii="Segoe UI" w:eastAsia="Arial" w:hAnsi="Segoe UI" w:cs="Segoe UI"/>
      <w:sz w:val="18"/>
      <w:szCs w:val="18"/>
      <w:lang w:val="es-ES" w:eastAsia="es-AR"/>
    </w:rPr>
  </w:style>
  <w:style w:type="character" w:customStyle="1" w:styleId="BalloonTextChar">
    <w:name w:val="Balloon Text Char"/>
    <w:basedOn w:val="DefaultParagraphFont"/>
    <w:link w:val="BalloonText"/>
    <w:uiPriority w:val="99"/>
    <w:semiHidden/>
    <w:rsid w:val="00D05FFB"/>
    <w:rPr>
      <w:rFonts w:ascii="Segoe UI" w:eastAsia="Arial" w:hAnsi="Segoe UI" w:cs="Segoe UI"/>
      <w:sz w:val="18"/>
      <w:szCs w:val="18"/>
      <w:lang w:val="es-ES" w:eastAsia="es-AR"/>
    </w:rPr>
  </w:style>
  <w:style w:type="character" w:styleId="CommentReference">
    <w:name w:val="annotation reference"/>
    <w:basedOn w:val="DefaultParagraphFont"/>
    <w:uiPriority w:val="99"/>
    <w:semiHidden/>
    <w:unhideWhenUsed/>
    <w:rsid w:val="00D05FFB"/>
    <w:rPr>
      <w:sz w:val="16"/>
      <w:szCs w:val="16"/>
    </w:rPr>
  </w:style>
  <w:style w:type="paragraph" w:styleId="CommentText">
    <w:name w:val="annotation text"/>
    <w:basedOn w:val="Normal"/>
    <w:link w:val="CommentTextChar"/>
    <w:uiPriority w:val="99"/>
    <w:semiHidden/>
    <w:unhideWhenUsed/>
    <w:rsid w:val="00D05FFB"/>
    <w:pPr>
      <w:widowControl w:val="0"/>
      <w:spacing w:after="0" w:line="240" w:lineRule="auto"/>
    </w:pPr>
    <w:rPr>
      <w:rFonts w:ascii="Arial" w:eastAsia="Arial" w:hAnsi="Arial" w:cs="Arial"/>
      <w:sz w:val="20"/>
      <w:szCs w:val="20"/>
      <w:lang w:val="es-ES" w:eastAsia="es-AR"/>
    </w:rPr>
  </w:style>
  <w:style w:type="character" w:customStyle="1" w:styleId="CommentTextChar">
    <w:name w:val="Comment Text Char"/>
    <w:basedOn w:val="DefaultParagraphFont"/>
    <w:link w:val="CommentText"/>
    <w:uiPriority w:val="99"/>
    <w:semiHidden/>
    <w:rsid w:val="00D05FFB"/>
    <w:rPr>
      <w:rFonts w:ascii="Arial" w:eastAsia="Arial" w:hAnsi="Arial" w:cs="Arial"/>
      <w:sz w:val="20"/>
      <w:szCs w:val="20"/>
      <w:lang w:val="es-ES" w:eastAsia="es-AR"/>
    </w:rPr>
  </w:style>
  <w:style w:type="paragraph" w:styleId="CommentSubject">
    <w:name w:val="annotation subject"/>
    <w:basedOn w:val="CommentText"/>
    <w:next w:val="CommentText"/>
    <w:link w:val="CommentSubjectChar"/>
    <w:uiPriority w:val="99"/>
    <w:semiHidden/>
    <w:unhideWhenUsed/>
    <w:rsid w:val="00D05FFB"/>
    <w:rPr>
      <w:b/>
      <w:bCs/>
    </w:rPr>
  </w:style>
  <w:style w:type="character" w:customStyle="1" w:styleId="CommentSubjectChar">
    <w:name w:val="Comment Subject Char"/>
    <w:basedOn w:val="CommentTextChar"/>
    <w:link w:val="CommentSubject"/>
    <w:uiPriority w:val="99"/>
    <w:semiHidden/>
    <w:rsid w:val="00D05FFB"/>
    <w:rPr>
      <w:rFonts w:ascii="Arial" w:eastAsia="Arial" w:hAnsi="Arial" w:cs="Arial"/>
      <w:b/>
      <w:bCs/>
      <w:sz w:val="20"/>
      <w:szCs w:val="20"/>
      <w:lang w:val="es-ES" w:eastAsia="es-AR"/>
    </w:rPr>
  </w:style>
  <w:style w:type="paragraph" w:customStyle="1" w:styleId="Texto">
    <w:name w:val="Texto"/>
    <w:basedOn w:val="Normal"/>
    <w:link w:val="TextoChar"/>
    <w:qFormat/>
    <w:rsid w:val="00D05FFB"/>
    <w:pPr>
      <w:spacing w:after="0" w:line="240" w:lineRule="auto"/>
      <w:jc w:val="both"/>
    </w:pPr>
    <w:rPr>
      <w:rFonts w:ascii="Arial" w:eastAsia="Times New Roman" w:hAnsi="Arial" w:cs="Times New Roman"/>
      <w:sz w:val="20"/>
      <w:szCs w:val="20"/>
    </w:rPr>
  </w:style>
  <w:style w:type="character" w:customStyle="1" w:styleId="TextoChar">
    <w:name w:val="Texto Char"/>
    <w:basedOn w:val="DefaultParagraphFont"/>
    <w:link w:val="Texto"/>
    <w:rsid w:val="00D05FFB"/>
    <w:rPr>
      <w:rFonts w:ascii="Arial" w:eastAsia="Times New Roman" w:hAnsi="Arial" w:cs="Times New Roman"/>
      <w:sz w:val="20"/>
      <w:szCs w:val="20"/>
    </w:rPr>
  </w:style>
  <w:style w:type="paragraph" w:customStyle="1" w:styleId="Default">
    <w:name w:val="Default"/>
    <w:rsid w:val="00D05FFB"/>
    <w:pPr>
      <w:autoSpaceDE w:val="0"/>
      <w:autoSpaceDN w:val="0"/>
      <w:adjustRightInd w:val="0"/>
      <w:spacing w:after="0" w:line="240" w:lineRule="auto"/>
    </w:pPr>
    <w:rPr>
      <w:rFonts w:ascii="Arial" w:hAnsi="Arial" w:cs="Arial"/>
      <w:color w:val="000000"/>
      <w:sz w:val="24"/>
      <w:szCs w:val="24"/>
    </w:rPr>
  </w:style>
  <w:style w:type="character" w:styleId="Hyperlink">
    <w:name w:val="Hyperlink"/>
    <w:basedOn w:val="DefaultParagraphFont"/>
    <w:uiPriority w:val="99"/>
    <w:unhideWhenUsed/>
    <w:rsid w:val="00D05FFB"/>
    <w:rPr>
      <w:color w:val="0563C1" w:themeColor="hyperlink"/>
      <w:u w:val="single"/>
    </w:rPr>
  </w:style>
  <w:style w:type="paragraph" w:styleId="List">
    <w:name w:val="List"/>
    <w:basedOn w:val="Normal"/>
    <w:uiPriority w:val="99"/>
    <w:unhideWhenUsed/>
    <w:rsid w:val="00D05FFB"/>
    <w:pPr>
      <w:widowControl w:val="0"/>
      <w:spacing w:after="0" w:line="240" w:lineRule="auto"/>
      <w:ind w:left="283" w:hanging="283"/>
      <w:contextualSpacing/>
    </w:pPr>
    <w:rPr>
      <w:rFonts w:ascii="Arial" w:eastAsia="Arial" w:hAnsi="Arial" w:cs="Arial"/>
      <w:lang w:val="es-ES" w:eastAsia="es-AR"/>
    </w:rPr>
  </w:style>
  <w:style w:type="paragraph" w:styleId="List2">
    <w:name w:val="List 2"/>
    <w:basedOn w:val="Normal"/>
    <w:uiPriority w:val="99"/>
    <w:unhideWhenUsed/>
    <w:rsid w:val="00D05FFB"/>
    <w:pPr>
      <w:widowControl w:val="0"/>
      <w:spacing w:after="0" w:line="240" w:lineRule="auto"/>
      <w:ind w:left="566" w:hanging="283"/>
      <w:contextualSpacing/>
    </w:pPr>
    <w:rPr>
      <w:rFonts w:ascii="Arial" w:eastAsia="Arial" w:hAnsi="Arial" w:cs="Arial"/>
      <w:lang w:val="es-ES" w:eastAsia="es-AR"/>
    </w:rPr>
  </w:style>
  <w:style w:type="paragraph" w:styleId="List3">
    <w:name w:val="List 3"/>
    <w:basedOn w:val="Normal"/>
    <w:uiPriority w:val="99"/>
    <w:unhideWhenUsed/>
    <w:rsid w:val="00D05FFB"/>
    <w:pPr>
      <w:widowControl w:val="0"/>
      <w:spacing w:after="0" w:line="240" w:lineRule="auto"/>
      <w:ind w:left="849" w:hanging="283"/>
      <w:contextualSpacing/>
    </w:pPr>
    <w:rPr>
      <w:rFonts w:ascii="Arial" w:eastAsia="Arial" w:hAnsi="Arial" w:cs="Arial"/>
      <w:lang w:val="es-ES" w:eastAsia="es-AR"/>
    </w:rPr>
  </w:style>
  <w:style w:type="paragraph" w:styleId="List4">
    <w:name w:val="List 4"/>
    <w:basedOn w:val="Normal"/>
    <w:uiPriority w:val="99"/>
    <w:unhideWhenUsed/>
    <w:rsid w:val="00D05FFB"/>
    <w:pPr>
      <w:widowControl w:val="0"/>
      <w:spacing w:after="0" w:line="240" w:lineRule="auto"/>
      <w:ind w:left="1132" w:hanging="283"/>
      <w:contextualSpacing/>
    </w:pPr>
    <w:rPr>
      <w:rFonts w:ascii="Arial" w:eastAsia="Arial" w:hAnsi="Arial" w:cs="Arial"/>
      <w:lang w:val="es-ES" w:eastAsia="es-AR"/>
    </w:rPr>
  </w:style>
  <w:style w:type="paragraph" w:styleId="Salutation">
    <w:name w:val="Salutation"/>
    <w:basedOn w:val="Normal"/>
    <w:next w:val="Normal"/>
    <w:link w:val="SalutationChar"/>
    <w:uiPriority w:val="99"/>
    <w:unhideWhenUsed/>
    <w:rsid w:val="00D05FFB"/>
    <w:pPr>
      <w:widowControl w:val="0"/>
      <w:spacing w:after="0" w:line="240" w:lineRule="auto"/>
    </w:pPr>
    <w:rPr>
      <w:rFonts w:ascii="Arial" w:eastAsia="Arial" w:hAnsi="Arial" w:cs="Arial"/>
      <w:lang w:val="es-ES" w:eastAsia="es-AR"/>
    </w:rPr>
  </w:style>
  <w:style w:type="character" w:customStyle="1" w:styleId="SalutationChar">
    <w:name w:val="Salutation Char"/>
    <w:basedOn w:val="DefaultParagraphFont"/>
    <w:link w:val="Salutation"/>
    <w:uiPriority w:val="99"/>
    <w:rsid w:val="00D05FFB"/>
    <w:rPr>
      <w:rFonts w:ascii="Arial" w:eastAsia="Arial" w:hAnsi="Arial" w:cs="Arial"/>
      <w:lang w:val="es-ES" w:eastAsia="es-AR"/>
    </w:rPr>
  </w:style>
  <w:style w:type="paragraph" w:styleId="ListContinue2">
    <w:name w:val="List Continue 2"/>
    <w:basedOn w:val="Normal"/>
    <w:uiPriority w:val="99"/>
    <w:unhideWhenUsed/>
    <w:rsid w:val="00D05FFB"/>
    <w:pPr>
      <w:widowControl w:val="0"/>
      <w:spacing w:after="120" w:line="240" w:lineRule="auto"/>
      <w:ind w:left="566"/>
      <w:contextualSpacing/>
    </w:pPr>
    <w:rPr>
      <w:rFonts w:ascii="Arial" w:eastAsia="Arial" w:hAnsi="Arial" w:cs="Arial"/>
      <w:lang w:val="es-ES" w:eastAsia="es-AR"/>
    </w:rPr>
  </w:style>
  <w:style w:type="paragraph" w:styleId="Caption">
    <w:name w:val="caption"/>
    <w:basedOn w:val="Normal"/>
    <w:next w:val="Normal"/>
    <w:uiPriority w:val="35"/>
    <w:unhideWhenUsed/>
    <w:qFormat/>
    <w:rsid w:val="00D05FFB"/>
    <w:pPr>
      <w:widowControl w:val="0"/>
      <w:spacing w:after="200" w:line="240" w:lineRule="auto"/>
    </w:pPr>
    <w:rPr>
      <w:rFonts w:ascii="Arial" w:eastAsia="Arial" w:hAnsi="Arial" w:cs="Arial"/>
      <w:i/>
      <w:iCs/>
      <w:color w:val="44546A" w:themeColor="text2"/>
      <w:sz w:val="18"/>
      <w:szCs w:val="18"/>
      <w:lang w:val="es-ES" w:eastAsia="es-AR"/>
    </w:rPr>
  </w:style>
  <w:style w:type="paragraph" w:styleId="BodyTextIndent">
    <w:name w:val="Body Text Indent"/>
    <w:basedOn w:val="Normal"/>
    <w:link w:val="BodyTextIndentChar"/>
    <w:uiPriority w:val="99"/>
    <w:unhideWhenUsed/>
    <w:rsid w:val="00D05FFB"/>
    <w:pPr>
      <w:widowControl w:val="0"/>
      <w:spacing w:after="120" w:line="240" w:lineRule="auto"/>
      <w:ind w:left="283"/>
    </w:pPr>
    <w:rPr>
      <w:rFonts w:ascii="Arial" w:eastAsia="Arial" w:hAnsi="Arial" w:cs="Arial"/>
      <w:lang w:val="es-ES" w:eastAsia="es-AR"/>
    </w:rPr>
  </w:style>
  <w:style w:type="character" w:customStyle="1" w:styleId="BodyTextIndentChar">
    <w:name w:val="Body Text Indent Char"/>
    <w:basedOn w:val="DefaultParagraphFont"/>
    <w:link w:val="BodyTextIndent"/>
    <w:uiPriority w:val="99"/>
    <w:rsid w:val="00D05FFB"/>
    <w:rPr>
      <w:rFonts w:ascii="Arial" w:eastAsia="Arial" w:hAnsi="Arial" w:cs="Arial"/>
      <w:lang w:val="es-ES" w:eastAsia="es-AR"/>
    </w:rPr>
  </w:style>
  <w:style w:type="paragraph" w:customStyle="1" w:styleId="Lneadeasunto">
    <w:name w:val="Línea de asunto"/>
    <w:basedOn w:val="Normal"/>
    <w:rsid w:val="00D05FFB"/>
    <w:pPr>
      <w:widowControl w:val="0"/>
      <w:spacing w:after="0" w:line="240" w:lineRule="auto"/>
    </w:pPr>
    <w:rPr>
      <w:rFonts w:ascii="Arial" w:eastAsia="Arial" w:hAnsi="Arial" w:cs="Arial"/>
      <w:lang w:val="es-ES" w:eastAsia="es-AR"/>
    </w:rPr>
  </w:style>
  <w:style w:type="paragraph" w:customStyle="1" w:styleId="Caracteresenmarcados">
    <w:name w:val="Caracteres enmarcados"/>
    <w:basedOn w:val="Normal"/>
    <w:rsid w:val="00D05FFB"/>
    <w:pPr>
      <w:widowControl w:val="0"/>
      <w:spacing w:after="0" w:line="240" w:lineRule="auto"/>
    </w:pPr>
    <w:rPr>
      <w:rFonts w:ascii="Arial" w:eastAsia="Arial" w:hAnsi="Arial" w:cs="Arial"/>
      <w:lang w:val="es-ES" w:eastAsia="es-AR"/>
    </w:rPr>
  </w:style>
  <w:style w:type="paragraph" w:styleId="BodyTextFirstIndent2">
    <w:name w:val="Body Text First Indent 2"/>
    <w:basedOn w:val="BodyTextIndent"/>
    <w:link w:val="BodyTextFirstIndent2Char"/>
    <w:uiPriority w:val="99"/>
    <w:unhideWhenUsed/>
    <w:rsid w:val="00D05FFB"/>
    <w:pPr>
      <w:spacing w:after="0"/>
      <w:ind w:left="360" w:firstLine="360"/>
    </w:pPr>
  </w:style>
  <w:style w:type="character" w:customStyle="1" w:styleId="BodyTextFirstIndent2Char">
    <w:name w:val="Body Text First Indent 2 Char"/>
    <w:basedOn w:val="BodyTextIndentChar"/>
    <w:link w:val="BodyTextFirstIndent2"/>
    <w:uiPriority w:val="99"/>
    <w:rsid w:val="00D05FFB"/>
    <w:rPr>
      <w:rFonts w:ascii="Arial" w:eastAsia="Arial" w:hAnsi="Arial" w:cs="Arial"/>
      <w:lang w:val="es-ES" w:eastAsia="es-AR"/>
    </w:rPr>
  </w:style>
  <w:style w:type="character" w:styleId="BookTitle">
    <w:name w:val="Book Title"/>
    <w:basedOn w:val="DefaultParagraphFont"/>
    <w:uiPriority w:val="33"/>
    <w:qFormat/>
    <w:rsid w:val="00D05FFB"/>
    <w:rPr>
      <w:b/>
      <w:bCs/>
      <w:i/>
      <w:iCs/>
      <w:spacing w:val="5"/>
    </w:rPr>
  </w:style>
  <w:style w:type="paragraph" w:styleId="Revision">
    <w:name w:val="Revision"/>
    <w:hidden/>
    <w:uiPriority w:val="99"/>
    <w:semiHidden/>
    <w:rsid w:val="00D05FFB"/>
    <w:pPr>
      <w:spacing w:after="0" w:line="240" w:lineRule="auto"/>
    </w:pPr>
    <w:rPr>
      <w:rFonts w:ascii="Arial" w:eastAsia="Arial" w:hAnsi="Arial" w:cs="Arial"/>
      <w:lang w:val="es-ES" w:eastAsia="es-AR"/>
    </w:rPr>
  </w:style>
  <w:style w:type="character" w:styleId="FollowedHyperlink">
    <w:name w:val="FollowedHyperlink"/>
    <w:basedOn w:val="DefaultParagraphFont"/>
    <w:uiPriority w:val="99"/>
    <w:semiHidden/>
    <w:unhideWhenUsed/>
    <w:rsid w:val="00D05FFB"/>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03137938">
      <w:bodyDiv w:val="1"/>
      <w:marLeft w:val="0"/>
      <w:marRight w:val="0"/>
      <w:marTop w:val="0"/>
      <w:marBottom w:val="0"/>
      <w:divBdr>
        <w:top w:val="none" w:sz="0" w:space="0" w:color="auto"/>
        <w:left w:val="none" w:sz="0" w:space="0" w:color="auto"/>
        <w:bottom w:val="none" w:sz="0" w:space="0" w:color="auto"/>
        <w:right w:val="none" w:sz="0" w:space="0" w:color="auto"/>
      </w:divBdr>
    </w:div>
    <w:div w:id="779691270">
      <w:bodyDiv w:val="1"/>
      <w:marLeft w:val="0"/>
      <w:marRight w:val="0"/>
      <w:marTop w:val="0"/>
      <w:marBottom w:val="0"/>
      <w:divBdr>
        <w:top w:val="none" w:sz="0" w:space="0" w:color="auto"/>
        <w:left w:val="none" w:sz="0" w:space="0" w:color="auto"/>
        <w:bottom w:val="none" w:sz="0" w:space="0" w:color="auto"/>
        <w:right w:val="none" w:sz="0" w:space="0" w:color="auto"/>
      </w:divBdr>
    </w:div>
    <w:div w:id="8077476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www.consejo.org.ar/herramientas-profesionales/modelos-de-eecc-e-informes/contador-publico-inicio"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tif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1862491-D15F-4B8F-8DE6-A3C89FC12B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Pages>
  <Words>1326</Words>
  <Characters>7560</Characters>
  <Application>Microsoft Office Word</Application>
  <DocSecurity>0</DocSecurity>
  <Lines>63</Lines>
  <Paragraphs>17</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
  <LinksUpToDate>false</LinksUpToDate>
  <CharactersWithSpaces>8869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Nicolas Matias Magnano</dc:creator>
  <cp:keywords/>
  <dc:description/>
  <cp:lastModifiedBy>dinatale.facundo@gmail.com</cp:lastModifiedBy>
  <cp:revision>4</cp:revision>
  <dcterms:created xsi:type="dcterms:W3CDTF">2025-06-12T17:44:00Z</dcterms:created>
  <dcterms:modified xsi:type="dcterms:W3CDTF">2025-06-12T19:54:00Z</dcterms:modified>
</cp:coreProperties>
</file>